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E7280" w14:textId="5CB217BC" w:rsidR="007318F5" w:rsidRDefault="009D71E8" w:rsidP="007318F5">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 </w:t>
      </w:r>
      <w:r w:rsidR="007318F5">
        <w:t>St Francis Catholic Primary School</w:t>
      </w: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63A3762" w:rsidR="002940F3" w:rsidRDefault="007318F5" w:rsidP="00C31636">
            <w:pPr>
              <w:pStyle w:val="TableRow"/>
              <w:ind w:left="0" w:right="0"/>
            </w:pPr>
            <w:r>
              <w:t>410</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39FF5304" w:rsidR="002940F3" w:rsidRDefault="00FB02B2" w:rsidP="00C31636">
            <w:pPr>
              <w:pStyle w:val="TableRow"/>
              <w:ind w:left="0" w:right="0"/>
            </w:pPr>
            <w:r>
              <w:t>13%</w:t>
            </w:r>
          </w:p>
        </w:tc>
      </w:tr>
      <w:tr w:rsidR="00BE249E"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BE249E" w:rsidRDefault="00BE249E" w:rsidP="00BE249E">
            <w:pPr>
              <w:pStyle w:val="TableRow"/>
              <w:ind w:left="0" w:right="0"/>
            </w:pPr>
            <w:r>
              <w:t xml:space="preserve">Academic year/years that our current pupil premium strategy plan covers </w:t>
            </w:r>
            <w:r w:rsidRPr="1CBF4D92">
              <w:rPr>
                <w:b/>
              </w:rPr>
              <w:t>(</w:t>
            </w:r>
            <w:r w:rsidRPr="004B4D0A">
              <w:rPr>
                <w:b/>
              </w:rPr>
              <w:t>3-year</w:t>
            </w:r>
            <w:r w:rsidRPr="1CBF4D92">
              <w:rPr>
                <w:b/>
              </w:rPr>
              <w:t xml:space="preserve"> plans are recommended</w:t>
            </w:r>
            <w:r>
              <w:rPr>
                <w:b/>
              </w:rPr>
              <w:t xml:space="preserve"> –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02E605C7" w:rsidR="00BE249E" w:rsidRDefault="00BE249E" w:rsidP="00BE249E">
            <w:pPr>
              <w:pStyle w:val="TableRow"/>
              <w:ind w:left="0" w:right="0"/>
            </w:pPr>
            <w:r>
              <w:t>2025-2026</w:t>
            </w:r>
          </w:p>
        </w:tc>
      </w:tr>
      <w:tr w:rsidR="00BE249E"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BE249E" w:rsidRDefault="00BE249E" w:rsidP="00BE249E">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57C0A6DD" w:rsidR="00BE249E" w:rsidRDefault="00FB02B2" w:rsidP="00BE249E">
            <w:pPr>
              <w:pStyle w:val="TableRow"/>
              <w:ind w:left="0" w:right="0"/>
            </w:pPr>
            <w:r>
              <w:t>Decem</w:t>
            </w:r>
            <w:r w:rsidR="00BE249E">
              <w:t xml:space="preserve">ber </w:t>
            </w:r>
            <w:r>
              <w:t>2025</w:t>
            </w:r>
          </w:p>
        </w:tc>
      </w:tr>
      <w:tr w:rsidR="00BE249E"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BE249E" w:rsidRDefault="00BE249E" w:rsidP="00BE249E">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2CCE606E" w:rsidR="00BE249E" w:rsidRDefault="00FB02B2" w:rsidP="00BE249E">
            <w:pPr>
              <w:pStyle w:val="TableRow"/>
              <w:ind w:left="0" w:right="0"/>
            </w:pPr>
            <w:r>
              <w:t>December 2026</w:t>
            </w:r>
          </w:p>
        </w:tc>
      </w:tr>
      <w:tr w:rsidR="00BE249E"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BE249E" w:rsidRDefault="00BE249E" w:rsidP="00BE249E">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B45026" w14:textId="77777777" w:rsidR="00FB02B2" w:rsidRDefault="00FB02B2" w:rsidP="00BE249E">
            <w:pPr>
              <w:pStyle w:val="TableRow"/>
              <w:ind w:left="0" w:right="0"/>
            </w:pPr>
            <w:r>
              <w:t>Victoria Ebdon</w:t>
            </w:r>
          </w:p>
          <w:p w14:paraId="2A7D54C8" w14:textId="1597A39D" w:rsidR="009E2A64" w:rsidRDefault="009E2A64" w:rsidP="00BE249E">
            <w:pPr>
              <w:pStyle w:val="TableRow"/>
              <w:ind w:left="0" w:right="0"/>
            </w:pPr>
            <w:r>
              <w:t>Headteacher</w:t>
            </w:r>
          </w:p>
        </w:tc>
      </w:tr>
      <w:tr w:rsidR="00BE249E"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BE249E" w:rsidRDefault="00BE249E" w:rsidP="00BE249E">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C87DD8B" w14:textId="77777777" w:rsidR="00BE249E" w:rsidRDefault="00FB02B2" w:rsidP="00BE249E">
            <w:pPr>
              <w:pStyle w:val="TableRow"/>
              <w:ind w:left="0" w:right="0"/>
            </w:pPr>
            <w:r>
              <w:t>Lauren Herron</w:t>
            </w:r>
          </w:p>
          <w:p w14:paraId="2A7D54CB" w14:textId="069D3A88" w:rsidR="009E2A64" w:rsidRDefault="009E2A64" w:rsidP="00BE249E">
            <w:pPr>
              <w:pStyle w:val="TableRow"/>
              <w:ind w:left="0" w:right="0"/>
            </w:pPr>
            <w:r>
              <w:t>Deputy Headteacher</w:t>
            </w:r>
          </w:p>
        </w:tc>
      </w:tr>
      <w:tr w:rsidR="00BE249E"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BE249E" w:rsidRDefault="00BE249E" w:rsidP="00BE249E">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9DA047F" w14:textId="77777777" w:rsidR="00BE249E" w:rsidRDefault="00FB02B2" w:rsidP="00BE249E">
            <w:pPr>
              <w:pStyle w:val="TableRow"/>
              <w:ind w:left="0" w:right="0"/>
            </w:pPr>
            <w:r>
              <w:t>Angela Trigg</w:t>
            </w:r>
          </w:p>
          <w:p w14:paraId="2A7D54CE" w14:textId="24C75C95" w:rsidR="009E2A64" w:rsidRDefault="009E2A64" w:rsidP="00BE249E">
            <w:pPr>
              <w:pStyle w:val="TableRow"/>
              <w:ind w:left="0" w:right="0"/>
            </w:pPr>
            <w:r>
              <w:t>Chair of Governors</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5B01D7E7" w:rsidR="00E66558" w:rsidRDefault="009D71E8" w:rsidP="00C31636">
            <w:pPr>
              <w:pStyle w:val="TableRow"/>
              <w:ind w:left="0" w:right="0"/>
            </w:pPr>
            <w:r>
              <w:t>£</w:t>
            </w:r>
            <w:r w:rsidR="00551F64">
              <w:t>78780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0B648D30" w:rsidR="00E66558" w:rsidRDefault="009D71E8" w:rsidP="00C31636">
            <w:pPr>
              <w:pStyle w:val="TableRow"/>
              <w:ind w:left="0" w:right="0"/>
            </w:pPr>
            <w:r>
              <w:t>£</w:t>
            </w:r>
            <w:r w:rsidR="002442D1">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79A821BB" w:rsidR="00E66558" w:rsidRDefault="009D71E8" w:rsidP="00C31636">
            <w:pPr>
              <w:pStyle w:val="TableRow"/>
              <w:ind w:left="0" w:right="0"/>
            </w:pPr>
            <w:r>
              <w:t>£</w:t>
            </w:r>
            <w:r w:rsidR="00551F64">
              <w:t>78780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FC7EE" w14:textId="1A2DCA48" w:rsidR="005A51B7" w:rsidRDefault="00503691" w:rsidP="004B2BE0">
            <w:pPr>
              <w:pStyle w:val="ListParagraph"/>
              <w:numPr>
                <w:ilvl w:val="0"/>
                <w:numId w:val="0"/>
              </w:numPr>
              <w:ind w:left="720"/>
            </w:pPr>
            <w:r>
              <w:t xml:space="preserve">In line with our mission statement, St Francis Catholic Primary School is committed to the foundational Catholic belief that every child is created in the image and likeness of God, and is therefore uniquely valued and deserving of the best possible opportunities. We strive to be a community of faith that enables </w:t>
            </w:r>
            <w:r>
              <w:rPr>
                <w:i/>
                <w:iCs/>
              </w:rPr>
              <w:t>every</w:t>
            </w:r>
            <w:r>
              <w:t xml:space="preserve"> child to flourish and </w:t>
            </w:r>
            <w:r w:rsidR="00F032EF">
              <w:t>fulfil</w:t>
            </w:r>
            <w:r>
              <w:t xml:space="preserve"> the potential God has given them.</w:t>
            </w:r>
          </w:p>
          <w:p w14:paraId="13B54D4C" w14:textId="77777777" w:rsidR="005A51B7" w:rsidRDefault="005A51B7" w:rsidP="004B2BE0">
            <w:pPr>
              <w:pStyle w:val="ListParagraph"/>
              <w:numPr>
                <w:ilvl w:val="0"/>
                <w:numId w:val="0"/>
              </w:numPr>
              <w:ind w:left="720"/>
            </w:pPr>
          </w:p>
          <w:p w14:paraId="0D655EDA" w14:textId="6735BD8A" w:rsidR="004B2BE0" w:rsidRDefault="004B2BE0" w:rsidP="004B2BE0">
            <w:pPr>
              <w:pStyle w:val="ListParagraph"/>
              <w:numPr>
                <w:ilvl w:val="0"/>
                <w:numId w:val="0"/>
              </w:numPr>
              <w:ind w:left="720"/>
            </w:pPr>
            <w:r>
              <w:t xml:space="preserve">Our aim is to use the pupil premium funding to ensure that pupils are not disadvantaged because of socio economic context. The funding will improve and sustain accelerated progress leading to the closing of the gap between disadvantaged and non-disadvantaged pupils. We believe that with carefully tailored and evaluated support all pupils can achieve their full potential and leave St Francis ready to access the next stage of their learning journey with confidence and courage. </w:t>
            </w:r>
          </w:p>
          <w:p w14:paraId="04F4960F" w14:textId="77777777" w:rsidR="004B2BE0" w:rsidRDefault="004B2BE0" w:rsidP="004B2BE0">
            <w:pPr>
              <w:pStyle w:val="ListParagraph"/>
              <w:numPr>
                <w:ilvl w:val="0"/>
                <w:numId w:val="0"/>
              </w:numPr>
              <w:ind w:left="720"/>
            </w:pPr>
            <w:r>
              <w:t>To ensure an effective strategy we will:</w:t>
            </w:r>
          </w:p>
          <w:p w14:paraId="362D6E27" w14:textId="77777777" w:rsidR="004B2BE0" w:rsidRDefault="004B2BE0" w:rsidP="004B2BE0">
            <w:pPr>
              <w:pStyle w:val="ListParagraph"/>
              <w:numPr>
                <w:ilvl w:val="0"/>
                <w:numId w:val="0"/>
              </w:numPr>
              <w:ind w:left="720"/>
            </w:pPr>
            <w:r>
              <w:t xml:space="preserve"> ● Use effective resources to identify and address the challenges impacting on disadvantaged pupils including social, emotional and learning </w:t>
            </w:r>
          </w:p>
          <w:p w14:paraId="2A7D54E9" w14:textId="07E7AA8F" w:rsidR="00E66558" w:rsidRPr="00AF0618" w:rsidRDefault="004B2BE0" w:rsidP="004B2BE0">
            <w:pPr>
              <w:pStyle w:val="ListParagraph"/>
              <w:numPr>
                <w:ilvl w:val="0"/>
                <w:numId w:val="0"/>
              </w:numPr>
              <w:ind w:left="720"/>
              <w:rPr>
                <w:i/>
                <w:iCs/>
              </w:rPr>
            </w:pPr>
            <w:r>
              <w:t>● Ensure that the pupil premium strategy forms part of our school development plan and all staff have responsibility for promoting high standards of achievement for disadvantaged pupils</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2FC38D99" w:rsidR="00E66558" w:rsidRDefault="00027BEB" w:rsidP="00C31636">
            <w:pPr>
              <w:pStyle w:val="TableRowCentered"/>
              <w:ind w:left="0" w:right="0"/>
              <w:jc w:val="left"/>
            </w:pPr>
            <w:r>
              <w:rPr>
                <w:sz w:val="22"/>
                <w:szCs w:val="22"/>
              </w:rPr>
              <w:t>D</w:t>
            </w:r>
            <w:r w:rsidRPr="0005345C">
              <w:rPr>
                <w:sz w:val="22"/>
                <w:szCs w:val="22"/>
              </w:rPr>
              <w:t>isadvantaged children in EYFS are below Age Related Expectations in</w:t>
            </w:r>
            <w:r>
              <w:rPr>
                <w:sz w:val="22"/>
                <w:szCs w:val="22"/>
              </w:rPr>
              <w:t xml:space="preserve"> </w:t>
            </w:r>
            <w:r w:rsidR="006F2247">
              <w:rPr>
                <w:sz w:val="22"/>
                <w:szCs w:val="22"/>
              </w:rPr>
              <w:t xml:space="preserve">communication and </w:t>
            </w:r>
            <w:r>
              <w:rPr>
                <w:sz w:val="22"/>
                <w:szCs w:val="22"/>
              </w:rPr>
              <w:t>language,</w:t>
            </w:r>
            <w:r w:rsidRPr="0005345C">
              <w:rPr>
                <w:sz w:val="22"/>
                <w:szCs w:val="22"/>
              </w:rPr>
              <w:t xml:space="preserve"> word reading and writing.</w:t>
            </w:r>
          </w:p>
        </w:tc>
      </w:tr>
      <w:tr w:rsidR="00027BEB"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027BEB" w:rsidRDefault="00027BEB" w:rsidP="00027BEB">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1E729F75" w:rsidR="00027BEB" w:rsidRDefault="00027BEB" w:rsidP="00027BEB">
            <w:pPr>
              <w:pStyle w:val="TableRowCentered"/>
              <w:ind w:left="0" w:right="0"/>
              <w:jc w:val="left"/>
              <w:rPr>
                <w:sz w:val="22"/>
                <w:szCs w:val="22"/>
              </w:rPr>
            </w:pPr>
            <w:r>
              <w:rPr>
                <w:sz w:val="22"/>
                <w:szCs w:val="22"/>
              </w:rPr>
              <w:t>Disadvantaged children achieving Age Related expectations in Writing.</w:t>
            </w:r>
          </w:p>
        </w:tc>
      </w:tr>
      <w:tr w:rsidR="00027BEB"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027BEB" w:rsidRDefault="00027BEB" w:rsidP="00027BEB">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580776D3" w:rsidR="00027BEB" w:rsidRDefault="00027BEB" w:rsidP="00027BEB">
            <w:pPr>
              <w:pStyle w:val="TableRowCentered"/>
              <w:ind w:left="0" w:right="0"/>
              <w:jc w:val="left"/>
              <w:rPr>
                <w:sz w:val="22"/>
                <w:szCs w:val="22"/>
              </w:rPr>
            </w:pPr>
            <w:r>
              <w:rPr>
                <w:sz w:val="22"/>
                <w:szCs w:val="22"/>
              </w:rPr>
              <w:t xml:space="preserve">Disadvantaged children </w:t>
            </w:r>
            <w:r w:rsidR="00F16472">
              <w:rPr>
                <w:sz w:val="22"/>
                <w:szCs w:val="22"/>
              </w:rPr>
              <w:t>achieving Age Related expectations</w:t>
            </w:r>
            <w:r>
              <w:rPr>
                <w:sz w:val="22"/>
                <w:szCs w:val="22"/>
              </w:rPr>
              <w:t xml:space="preserve"> in Maths, particularly in the multiplication check.</w:t>
            </w:r>
          </w:p>
        </w:tc>
      </w:tr>
      <w:tr w:rsidR="00027BEB"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027BEB" w:rsidRDefault="00027BEB" w:rsidP="00027BEB">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684087A9" w:rsidR="00027BEB" w:rsidRPr="00027BEB" w:rsidRDefault="00027BEB" w:rsidP="00027BEB">
            <w:pPr>
              <w:pStyle w:val="TableRowCentered"/>
              <w:ind w:left="0" w:right="0"/>
              <w:jc w:val="left"/>
              <w:rPr>
                <w:iCs/>
                <w:sz w:val="22"/>
                <w:szCs w:val="22"/>
              </w:rPr>
            </w:pPr>
            <w:r w:rsidRPr="00027BEB">
              <w:rPr>
                <w:sz w:val="22"/>
                <w:szCs w:val="22"/>
              </w:rPr>
              <w:t xml:space="preserve">Attendance data indicates that our disadvantaged pupils have higher levels of persistent absenteeism. </w:t>
            </w:r>
          </w:p>
        </w:tc>
      </w:tr>
      <w:tr w:rsidR="00027BEB"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027BEB" w:rsidRDefault="00027BEB" w:rsidP="00027BEB">
            <w:pPr>
              <w:pStyle w:val="TableRow"/>
              <w:ind w:left="0" w:right="0"/>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58D0EBF0" w:rsidR="00027BEB" w:rsidRPr="00027BEB" w:rsidRDefault="00027BEB" w:rsidP="00027BEB">
            <w:pPr>
              <w:pStyle w:val="TableRowCentered"/>
              <w:ind w:left="0" w:right="0"/>
              <w:jc w:val="left"/>
              <w:rPr>
                <w:iCs/>
                <w:sz w:val="22"/>
                <w:szCs w:val="22"/>
              </w:rPr>
            </w:pPr>
            <w:r w:rsidRPr="00027BEB">
              <w:rPr>
                <w:sz w:val="22"/>
                <w:szCs w:val="22"/>
              </w:rPr>
              <w:t>Increasing number of disadvantaged pupils are presenting with social, emotional and mental health needs as a result of home life challenges.</w:t>
            </w:r>
          </w:p>
        </w:tc>
      </w:tr>
    </w:tbl>
    <w:p w14:paraId="2A7D54FF" w14:textId="77777777" w:rsidR="00E66558" w:rsidRDefault="009D71E8">
      <w:pPr>
        <w:pStyle w:val="Heading2"/>
        <w:spacing w:before="600"/>
      </w:pPr>
      <w:bookmarkStart w:id="16" w:name="_Toc443397160"/>
      <w:r>
        <w:lastRenderedPageBreak/>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7A54D7" w14:paraId="193818A7"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8973D" w14:textId="07BC1619" w:rsidR="007A54D7" w:rsidRPr="007A54D7" w:rsidRDefault="007A54D7" w:rsidP="00C31636">
            <w:pPr>
              <w:pStyle w:val="TableRow"/>
              <w:ind w:left="0" w:right="0"/>
              <w:rPr>
                <w:sz w:val="22"/>
                <w:szCs w:val="22"/>
              </w:rPr>
            </w:pPr>
            <w:r w:rsidRPr="007A54D7">
              <w:rPr>
                <w:sz w:val="22"/>
                <w:szCs w:val="22"/>
              </w:rPr>
              <w:t>To ensure that all children have access to high-quality teaching and appropriately adapted curricula to support progress and attainment.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ECE96" w14:textId="26B1FB52" w:rsidR="007A54D7" w:rsidRPr="007A54D7" w:rsidRDefault="007A54D7" w:rsidP="00C31636">
            <w:pPr>
              <w:pStyle w:val="TableRowCentered"/>
              <w:ind w:left="0" w:right="0"/>
              <w:jc w:val="left"/>
              <w:rPr>
                <w:sz w:val="22"/>
                <w:szCs w:val="22"/>
              </w:rPr>
            </w:pPr>
            <w:r w:rsidRPr="007A54D7">
              <w:rPr>
                <w:sz w:val="22"/>
                <w:szCs w:val="22"/>
              </w:rPr>
              <w:t>Teachers will feel confident adapting the curriculum to meet the needs of most learners within the mainstream classroom. Teachers will feel confident planning bespoke curricula for those pupils with severe and complex needs. All pupils will make good progress towards their individual targets.</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6A231D31" w:rsidR="00E66558" w:rsidRPr="00CB116F" w:rsidRDefault="00CB116F" w:rsidP="00C31636">
            <w:pPr>
              <w:pStyle w:val="TableRow"/>
              <w:ind w:left="0" w:right="0"/>
              <w:rPr>
                <w:sz w:val="22"/>
                <w:szCs w:val="22"/>
              </w:rPr>
            </w:pPr>
            <w:r w:rsidRPr="00CB116F">
              <w:rPr>
                <w:sz w:val="22"/>
                <w:szCs w:val="22"/>
              </w:rPr>
              <w:t>To continue to refine and embed our approach to the teaching of reading and writing throughout the school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30C49EB8" w:rsidR="00E66558" w:rsidRPr="00CB116F" w:rsidRDefault="00CB116F" w:rsidP="00C31636">
            <w:pPr>
              <w:pStyle w:val="TableRowCentered"/>
              <w:ind w:left="0" w:right="0"/>
              <w:jc w:val="left"/>
              <w:rPr>
                <w:sz w:val="22"/>
                <w:szCs w:val="22"/>
              </w:rPr>
            </w:pPr>
            <w:r w:rsidRPr="00CB116F">
              <w:rPr>
                <w:sz w:val="22"/>
                <w:szCs w:val="22"/>
              </w:rPr>
              <w:t>Children will have access to high-quality reading and learning materials which align with their phonics teaching in class and will support their phonic knowledge development. Children from disadvantaged backgrounds will make good progress in reading and writing, supporting them to close the attainment gap between them and their peers.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49D26440" w:rsidR="00E66558" w:rsidRPr="006B009D" w:rsidRDefault="00ED40AA" w:rsidP="00C31636">
            <w:pPr>
              <w:pStyle w:val="TableRow"/>
              <w:ind w:left="0" w:right="0"/>
              <w:rPr>
                <w:sz w:val="22"/>
                <w:szCs w:val="22"/>
              </w:rPr>
            </w:pPr>
            <w:r w:rsidRPr="006B009D">
              <w:rPr>
                <w:sz w:val="22"/>
                <w:szCs w:val="22"/>
              </w:rPr>
              <w:t>To continue to refine and embed our approach to the teaching of mathematics throughout the school.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06972E39" w:rsidR="00E66558" w:rsidRPr="006B009D" w:rsidRDefault="00ED40AA" w:rsidP="00C31636">
            <w:pPr>
              <w:pStyle w:val="TableRowCentered"/>
              <w:ind w:left="0" w:right="0"/>
              <w:jc w:val="left"/>
              <w:rPr>
                <w:sz w:val="22"/>
                <w:szCs w:val="22"/>
              </w:rPr>
            </w:pPr>
            <w:r w:rsidRPr="006B009D">
              <w:rPr>
                <w:sz w:val="22"/>
                <w:szCs w:val="22"/>
              </w:rPr>
              <w:t>Children will have maths difficulties identified promptly and have adequate support in place. All staff will be trained to understand the challenges faced by children with dyscalculia and 4 understand how to adapt teaching to support the needs of these children. Children from disadvantaged background will make good progress in math, supporting them to close the attainment gap between them and their peers</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385A2F48" w:rsidR="00E66558" w:rsidRPr="006B009D" w:rsidRDefault="006B009D" w:rsidP="00C31636">
            <w:pPr>
              <w:pStyle w:val="TableRow"/>
              <w:ind w:left="0" w:right="0"/>
              <w:rPr>
                <w:sz w:val="22"/>
                <w:szCs w:val="22"/>
              </w:rPr>
            </w:pPr>
            <w:r w:rsidRPr="006B009D">
              <w:rPr>
                <w:sz w:val="22"/>
                <w:szCs w:val="22"/>
              </w:rPr>
              <w:t>To review and embed the attendance policy, focusing on improving the attendance of persistent absentees and school avoiders by supporting parents and improving children’s resilience.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78FB0DBB" w:rsidR="00E66558" w:rsidRPr="006B009D" w:rsidRDefault="006B009D" w:rsidP="00C31636">
            <w:pPr>
              <w:pStyle w:val="TableRowCentered"/>
              <w:ind w:left="0" w:right="0"/>
              <w:jc w:val="left"/>
              <w:rPr>
                <w:sz w:val="22"/>
                <w:szCs w:val="22"/>
              </w:rPr>
            </w:pPr>
            <w:r w:rsidRPr="006B009D">
              <w:rPr>
                <w:sz w:val="22"/>
                <w:szCs w:val="22"/>
              </w:rPr>
              <w:t>The number of persistent absentees will reduce over the course of the academic year. School avoiders will be supported to reduce their anxiety and improve their attendance. Parents will be supported to improve their children’s punctuality and attendance. Children will be in school more consistently, resulting in overall improved well-being and academic achievement.</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2D5CA55C" w:rsidR="00E66558" w:rsidRPr="00FD3DBD" w:rsidRDefault="00FD3DBD" w:rsidP="00C31636">
            <w:pPr>
              <w:pStyle w:val="TableRow"/>
              <w:ind w:left="0" w:right="0"/>
              <w:rPr>
                <w:sz w:val="22"/>
                <w:szCs w:val="22"/>
              </w:rPr>
            </w:pPr>
            <w:r w:rsidRPr="00FD3DBD">
              <w:rPr>
                <w:sz w:val="22"/>
                <w:szCs w:val="22"/>
              </w:rPr>
              <w:t>To further improve support for children with complex social, emotional and mental health needs.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2DA4B" w14:textId="77777777" w:rsidR="00E66558" w:rsidRPr="00FD3DBD" w:rsidRDefault="00FD3DBD" w:rsidP="00C31636">
            <w:pPr>
              <w:pStyle w:val="TableRowCentered"/>
              <w:ind w:left="0" w:right="0"/>
              <w:jc w:val="left"/>
              <w:rPr>
                <w:sz w:val="22"/>
                <w:szCs w:val="22"/>
              </w:rPr>
            </w:pPr>
            <w:r w:rsidRPr="00FD3DBD">
              <w:rPr>
                <w:sz w:val="22"/>
                <w:szCs w:val="22"/>
              </w:rPr>
              <w:t>Staff will be trained to recognise and support difficulties children may have as a result of attachment issues or trauma, to support children’s overall wellbeing and development.</w:t>
            </w:r>
          </w:p>
          <w:p w14:paraId="32C7790C" w14:textId="31ABC863" w:rsidR="00FD3DBD" w:rsidRDefault="00FD3DBD" w:rsidP="00C31636">
            <w:pPr>
              <w:pStyle w:val="TableRowCentered"/>
              <w:ind w:left="0" w:right="0"/>
              <w:jc w:val="left"/>
              <w:rPr>
                <w:sz w:val="22"/>
                <w:szCs w:val="22"/>
              </w:rPr>
            </w:pPr>
            <w:r w:rsidRPr="00FD3DBD">
              <w:rPr>
                <w:sz w:val="22"/>
                <w:szCs w:val="22"/>
              </w:rPr>
              <w:t xml:space="preserve">The pastoral manager </w:t>
            </w:r>
            <w:r>
              <w:rPr>
                <w:sz w:val="22"/>
                <w:szCs w:val="22"/>
              </w:rPr>
              <w:t>and school Family Liaison Officer will work</w:t>
            </w:r>
            <w:r w:rsidRPr="00FD3DBD">
              <w:rPr>
                <w:sz w:val="22"/>
                <w:szCs w:val="22"/>
              </w:rPr>
              <w:t xml:space="preserve"> closely with families</w:t>
            </w:r>
            <w:r>
              <w:rPr>
                <w:sz w:val="22"/>
                <w:szCs w:val="22"/>
              </w:rPr>
              <w:t xml:space="preserve">, </w:t>
            </w:r>
            <w:r w:rsidRPr="00FD3DBD">
              <w:rPr>
                <w:sz w:val="22"/>
                <w:szCs w:val="22"/>
              </w:rPr>
              <w:t>suppor</w:t>
            </w:r>
            <w:r>
              <w:rPr>
                <w:sz w:val="22"/>
                <w:szCs w:val="22"/>
              </w:rPr>
              <w:t xml:space="preserve">ting </w:t>
            </w:r>
            <w:r w:rsidRPr="00FD3DBD">
              <w:rPr>
                <w:sz w:val="22"/>
                <w:szCs w:val="22"/>
              </w:rPr>
              <w:t>them with referral</w:t>
            </w:r>
            <w:r>
              <w:rPr>
                <w:sz w:val="22"/>
                <w:szCs w:val="22"/>
              </w:rPr>
              <w:t>s</w:t>
            </w:r>
            <w:r w:rsidRPr="00FD3DBD">
              <w:rPr>
                <w:sz w:val="22"/>
                <w:szCs w:val="22"/>
              </w:rPr>
              <w:t xml:space="preserve"> and directing them to programmes that will support their needs. </w:t>
            </w:r>
          </w:p>
          <w:p w14:paraId="2A7D550E" w14:textId="2A023C13" w:rsidR="00FD3DBD" w:rsidRPr="00FD3DBD" w:rsidRDefault="00FD3DBD" w:rsidP="00C31636">
            <w:pPr>
              <w:pStyle w:val="TableRowCentered"/>
              <w:ind w:left="0" w:right="0"/>
              <w:jc w:val="left"/>
              <w:rPr>
                <w:sz w:val="22"/>
                <w:szCs w:val="22"/>
              </w:rPr>
            </w:pPr>
            <w:r w:rsidRPr="00FD3DBD">
              <w:rPr>
                <w:sz w:val="22"/>
                <w:szCs w:val="22"/>
              </w:rPr>
              <w:lastRenderedPageBreak/>
              <w:t>Therapy dog, ELSA and SEMH provisions support children both in the classroom and in small groups.</w:t>
            </w:r>
          </w:p>
        </w:tc>
      </w:tr>
    </w:tbl>
    <w:p w14:paraId="60BAD9F6" w14:textId="77777777" w:rsidR="00120AB1" w:rsidRDefault="00120AB1" w:rsidP="00ED5108"/>
    <w:p w14:paraId="2A06959E" w14:textId="2218981A" w:rsidR="00120AB1" w:rsidRDefault="00120AB1"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11EE3C84" w:rsidR="00E66558" w:rsidRDefault="009D71E8">
      <w:r>
        <w:t>Budgeted cost: £</w:t>
      </w:r>
      <w:r w:rsidR="00443EC5">
        <w:t>13,685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6000CDB9" w:rsidR="00E66558" w:rsidRPr="00EA6ED8" w:rsidRDefault="0026304D" w:rsidP="00C31636">
            <w:pPr>
              <w:pStyle w:val="TableRow"/>
              <w:ind w:left="0" w:right="0"/>
              <w:rPr>
                <w:sz w:val="22"/>
                <w:szCs w:val="22"/>
              </w:rPr>
            </w:pPr>
            <w:r w:rsidRPr="00EA6ED8">
              <w:rPr>
                <w:sz w:val="22"/>
                <w:szCs w:val="22"/>
              </w:rPr>
              <w:t xml:space="preserve">Purchase and training of new scheme, </w:t>
            </w:r>
            <w:r w:rsidR="007E335A" w:rsidRPr="00EA6ED8">
              <w:rPr>
                <w:sz w:val="22"/>
                <w:szCs w:val="22"/>
              </w:rPr>
              <w:t>The Write stuff</w:t>
            </w:r>
            <w:r w:rsidRPr="00EA6ED8">
              <w:rPr>
                <w:sz w:val="22"/>
                <w:szCs w:val="22"/>
              </w:rPr>
              <w:t>’ by Jane Considine to improve quality first teaching of writing.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2152816B" w:rsidR="00E66558" w:rsidRPr="00EA6ED8" w:rsidRDefault="00A62E18" w:rsidP="00C31636">
            <w:pPr>
              <w:pStyle w:val="TableRowCentered"/>
              <w:ind w:left="0" w:right="0"/>
              <w:jc w:val="left"/>
              <w:rPr>
                <w:sz w:val="22"/>
                <w:szCs w:val="22"/>
              </w:rPr>
            </w:pPr>
            <w:r w:rsidRPr="00EA6ED8">
              <w:rPr>
                <w:sz w:val="22"/>
                <w:szCs w:val="22"/>
              </w:rPr>
              <w:t>EEF Toolkit – ‘Supporting high quality teaching is pivotal in improving children’s outcomes. Indeed, research tells us that high quality teaching can narrow the disadvantage gap.’</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4CC0A8D9" w:rsidR="00E66558" w:rsidRPr="00EA6ED8" w:rsidRDefault="00A62E18" w:rsidP="00C31636">
            <w:pPr>
              <w:pStyle w:val="TableRowCentered"/>
              <w:ind w:left="0" w:right="0"/>
              <w:jc w:val="left"/>
              <w:rPr>
                <w:sz w:val="22"/>
                <w:szCs w:val="22"/>
              </w:rPr>
            </w:pPr>
            <w:r w:rsidRPr="00EA6ED8">
              <w:rPr>
                <w:sz w:val="22"/>
                <w:szCs w:val="22"/>
              </w:rPr>
              <w:t>1,2</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3CD81B09" w:rsidR="00E66558" w:rsidRPr="00EA6ED8" w:rsidRDefault="00EA6ED8" w:rsidP="00C31636">
            <w:pPr>
              <w:pStyle w:val="TableRow"/>
              <w:ind w:left="0" w:right="0"/>
              <w:rPr>
                <w:iCs/>
                <w:sz w:val="22"/>
              </w:rPr>
            </w:pPr>
            <w:r>
              <w:rPr>
                <w:iCs/>
                <w:sz w:val="22"/>
              </w:rPr>
              <w:t>Support staff CPD for the delivery of precision teaching.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F" w14:textId="3624BE35" w:rsidR="00E66558" w:rsidRPr="00EA6ED8" w:rsidRDefault="00EA6ED8" w:rsidP="00C31636">
            <w:pPr>
              <w:pStyle w:val="TableRowCentered"/>
              <w:ind w:left="0" w:right="0"/>
              <w:jc w:val="left"/>
              <w:rPr>
                <w:sz w:val="22"/>
                <w:szCs w:val="22"/>
              </w:rPr>
            </w:pPr>
            <w:r w:rsidRPr="00EA6ED8">
              <w:rPr>
                <w:sz w:val="22"/>
                <w:szCs w:val="22"/>
              </w:rPr>
              <w:t>EEF Toolkit – ‘Investing in professional development for teaching assistants to deliver structured interventions can be a cost-effective approach</w:t>
            </w:r>
            <w:r w:rsidR="00634DD8">
              <w:rPr>
                <w:sz w:val="22"/>
                <w:szCs w:val="22"/>
              </w:rPr>
              <w:t>.</w:t>
            </w:r>
            <w:r w:rsidRPr="00EA6ED8">
              <w:rPr>
                <w:sz w:val="22"/>
                <w:szCs w:val="22"/>
              </w:rPr>
              <w: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3EA432A3" w:rsidR="00E66558" w:rsidRDefault="00EA6ED8" w:rsidP="00C31636">
            <w:pPr>
              <w:pStyle w:val="TableRowCentered"/>
              <w:ind w:left="0" w:right="0"/>
              <w:jc w:val="left"/>
              <w:rPr>
                <w:sz w:val="22"/>
              </w:rPr>
            </w:pPr>
            <w:r>
              <w:rPr>
                <w:sz w:val="22"/>
              </w:rPr>
              <w:t>2,3</w:t>
            </w:r>
          </w:p>
        </w:tc>
      </w:tr>
      <w:tr w:rsidR="00F97481" w14:paraId="75114FF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D7F96" w14:textId="4EBE404D" w:rsidR="00F97481" w:rsidRPr="00F97481" w:rsidRDefault="00B03911" w:rsidP="00C31636">
            <w:pPr>
              <w:pStyle w:val="TableRow"/>
              <w:ind w:left="0" w:right="0"/>
              <w:rPr>
                <w:iCs/>
                <w:sz w:val="22"/>
                <w:szCs w:val="22"/>
              </w:rPr>
            </w:pPr>
            <w:r>
              <w:rPr>
                <w:sz w:val="22"/>
                <w:szCs w:val="22"/>
              </w:rPr>
              <w:t>Release time for EYFS lead and EYFS teachers to attend Academy Trust meetings and training</w:t>
            </w:r>
            <w:r w:rsidR="00363C7D">
              <w:rPr>
                <w:sz w:val="22"/>
                <w:szCs w:val="22"/>
              </w:rPr>
              <w:t>.</w:t>
            </w:r>
            <w:r>
              <w:rPr>
                <w:sz w:val="22"/>
                <w:szCs w:val="22"/>
              </w:rPr>
              <w:t xml:space="preserv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A4FFA" w14:textId="77777777" w:rsidR="001B4BA1" w:rsidRPr="001B4BA1" w:rsidRDefault="001B4BA1" w:rsidP="00C31636">
            <w:pPr>
              <w:pStyle w:val="TableRowCentered"/>
              <w:ind w:left="0" w:right="0"/>
              <w:jc w:val="left"/>
              <w:rPr>
                <w:sz w:val="22"/>
                <w:szCs w:val="22"/>
              </w:rPr>
            </w:pPr>
            <w:r w:rsidRPr="001B4BA1">
              <w:rPr>
                <w:sz w:val="22"/>
                <w:szCs w:val="22"/>
              </w:rPr>
              <w:t xml:space="preserve">Providing teachers with a right to high-quality training and development would boost pupil attainment. </w:t>
            </w:r>
          </w:p>
          <w:p w14:paraId="3A846546" w14:textId="30971477" w:rsidR="001B4BA1" w:rsidRPr="001B4BA1" w:rsidRDefault="003B09DA" w:rsidP="00C31636">
            <w:pPr>
              <w:pStyle w:val="TableRowCentered"/>
              <w:ind w:left="0" w:right="0"/>
              <w:jc w:val="left"/>
            </w:pPr>
            <w:hyperlink r:id="rId7" w:history="1">
              <w:r w:rsidR="001B4BA1" w:rsidRPr="001B4BA1">
                <w:rPr>
                  <w:rStyle w:val="Hyperlink"/>
                  <w:sz w:val="22"/>
                  <w:szCs w:val="22"/>
                </w:rPr>
                <w:t>https://epi.org.uk/publications-and-research/the-effectsof-high-quality-professional-development-on-teachersand-students/</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E08B9" w14:textId="548239C6" w:rsidR="00F97481" w:rsidRDefault="002F4946" w:rsidP="00C31636">
            <w:pPr>
              <w:pStyle w:val="TableRowCentered"/>
              <w:ind w:left="0" w:right="0"/>
              <w:jc w:val="left"/>
              <w:rPr>
                <w:sz w:val="22"/>
              </w:rPr>
            </w:pPr>
            <w:r>
              <w:rPr>
                <w:sz w:val="22"/>
              </w:rPr>
              <w:t>1</w:t>
            </w:r>
          </w:p>
        </w:tc>
      </w:tr>
      <w:tr w:rsidR="00F97481" w14:paraId="1B0FB3B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A5D8D" w14:textId="278BD73F" w:rsidR="00F97481" w:rsidRDefault="00F97481" w:rsidP="00C31636">
            <w:pPr>
              <w:pStyle w:val="TableRow"/>
              <w:ind w:left="0" w:right="0"/>
              <w:rPr>
                <w:sz w:val="22"/>
                <w:szCs w:val="22"/>
              </w:rPr>
            </w:pPr>
            <w:r w:rsidRPr="00F97481">
              <w:rPr>
                <w:sz w:val="22"/>
                <w:szCs w:val="22"/>
              </w:rPr>
              <w:t>Fund release time for Maths subject lead to support teachers in the effective delivery of a Maths Mastery curriculum, accessing Maths hub resources and CPD</w:t>
            </w:r>
            <w:r w:rsidR="005B36EE">
              <w:rPr>
                <w:sz w:val="22"/>
                <w:szCs w:val="22"/>
              </w:rPr>
              <w:t>,</w:t>
            </w:r>
            <w:r w:rsidRPr="00F97481">
              <w:rPr>
                <w:sz w:val="22"/>
                <w:szCs w:val="22"/>
              </w:rPr>
              <w:t xml:space="preserve"> </w:t>
            </w:r>
            <w:r w:rsidR="005B36EE">
              <w:rPr>
                <w:sz w:val="22"/>
                <w:szCs w:val="22"/>
              </w:rPr>
              <w:t>with a particular focus on explicit instruction and scaffolding.</w:t>
            </w:r>
          </w:p>
          <w:p w14:paraId="7920F486" w14:textId="5864528B" w:rsidR="00F97481" w:rsidRPr="00F97481" w:rsidRDefault="00F97481" w:rsidP="00C31636">
            <w:pPr>
              <w:pStyle w:val="TableRow"/>
              <w:ind w:left="0" w:right="0"/>
              <w:rPr>
                <w:iCs/>
                <w:sz w:val="22"/>
                <w:szCs w:val="22"/>
              </w:rPr>
            </w:pPr>
            <w:r>
              <w:rPr>
                <w:iCs/>
                <w:sz w:val="22"/>
                <w:szCs w:val="22"/>
              </w:rPr>
              <w:t xml:space="preserve">CPD for staff in how to adapt teaching for children with specific </w:t>
            </w:r>
            <w:r>
              <w:rPr>
                <w:iCs/>
                <w:sz w:val="22"/>
                <w:szCs w:val="22"/>
              </w:rPr>
              <w:lastRenderedPageBreak/>
              <w:t>barriers to learning such as dyscalculia.</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1AE3F" w14:textId="3AA1D07F" w:rsidR="00F97481" w:rsidRPr="00634DD8" w:rsidRDefault="002F4946" w:rsidP="00C31636">
            <w:pPr>
              <w:pStyle w:val="TableRowCentered"/>
              <w:ind w:left="0" w:right="0"/>
              <w:jc w:val="left"/>
              <w:rPr>
                <w:sz w:val="22"/>
                <w:szCs w:val="22"/>
              </w:rPr>
            </w:pPr>
            <w:r w:rsidRPr="00634DD8">
              <w:rPr>
                <w:sz w:val="22"/>
                <w:szCs w:val="22"/>
              </w:rPr>
              <w:lastRenderedPageBreak/>
              <w:t>EEF Toolkit – ‘</w:t>
            </w:r>
            <w:r w:rsidR="00634DD8" w:rsidRPr="00634DD8">
              <w:rPr>
                <w:sz w:val="22"/>
                <w:szCs w:val="22"/>
              </w:rPr>
              <w:t>Good teaching is the most important lever schools have to improve outcomes for disadvantaged children</w:t>
            </w:r>
            <w:r w:rsidR="00634DD8">
              <w:rPr>
                <w:sz w:val="22"/>
                <w:szCs w:val="22"/>
              </w:rPr>
              <w:t>.</w:t>
            </w:r>
            <w:r w:rsidR="00634DD8" w:rsidRPr="00634DD8">
              <w:rPr>
                <w:sz w:val="22"/>
                <w:szCs w:val="22"/>
              </w:rPr>
              <w: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65A36" w14:textId="40ECB901" w:rsidR="00F97481" w:rsidRDefault="002F4946" w:rsidP="00C31636">
            <w:pPr>
              <w:pStyle w:val="TableRowCentered"/>
              <w:ind w:left="0" w:right="0"/>
              <w:jc w:val="left"/>
              <w:rPr>
                <w:sz w:val="22"/>
              </w:rPr>
            </w:pPr>
            <w:r>
              <w:rPr>
                <w:sz w:val="22"/>
              </w:rPr>
              <w:t>3</w:t>
            </w:r>
          </w:p>
        </w:tc>
      </w:tr>
      <w:tr w:rsidR="00897832" w14:paraId="7AEEF50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D462C" w14:textId="2A84A37C" w:rsidR="00897832" w:rsidRPr="00F97481" w:rsidRDefault="00897832" w:rsidP="00C31636">
            <w:pPr>
              <w:pStyle w:val="TableRow"/>
              <w:ind w:left="0" w:right="0"/>
              <w:rPr>
                <w:sz w:val="22"/>
                <w:szCs w:val="22"/>
              </w:rPr>
            </w:pPr>
            <w:r>
              <w:rPr>
                <w:iCs/>
                <w:sz w:val="22"/>
              </w:rPr>
              <w:t>Specialist workshops for teachers that focus on</w:t>
            </w:r>
            <w:r>
              <w:rPr>
                <w:iCs/>
                <w:sz w:val="22"/>
              </w:rPr>
              <w:t xml:space="preserve"> strategies to support</w:t>
            </w:r>
            <w:r>
              <w:rPr>
                <w:iCs/>
                <w:sz w:val="22"/>
              </w:rPr>
              <w:t xml:space="preserve"> Pupil Premium children with EAL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9E79D" w14:textId="333A1BCF" w:rsidR="00897832" w:rsidRPr="00196E8E" w:rsidRDefault="005C66D4" w:rsidP="00C31636">
            <w:pPr>
              <w:pStyle w:val="TableRowCentered"/>
              <w:ind w:left="0" w:right="0"/>
              <w:jc w:val="left"/>
              <w:rPr>
                <w:rFonts w:cs="Arial"/>
                <w:sz w:val="22"/>
                <w:szCs w:val="22"/>
              </w:rPr>
            </w:pPr>
            <w:r w:rsidRPr="00196E8E">
              <w:rPr>
                <w:rFonts w:cs="Arial"/>
                <w:color w:val="auto"/>
                <w:sz w:val="22"/>
                <w:szCs w:val="22"/>
                <w:shd w:val="clear" w:color="auto" w:fill="FFFFFF"/>
              </w:rPr>
              <w:t>The </w:t>
            </w:r>
            <w:hyperlink r:id="rId8" w:history="1">
              <w:r w:rsidRPr="00196E8E">
                <w:rPr>
                  <w:rStyle w:val="Hyperlink"/>
                  <w:rFonts w:cs="Arial"/>
                  <w:color w:val="auto"/>
                  <w:sz w:val="22"/>
                  <w:szCs w:val="22"/>
                  <w:bdr w:val="single" w:sz="2" w:space="0" w:color="EEEEEE" w:frame="1"/>
                  <w:shd w:val="clear" w:color="auto" w:fill="FFFFFF"/>
                </w:rPr>
                <w:t>EEF’s Teacher Feedback to Improve Learning</w:t>
              </w:r>
            </w:hyperlink>
            <w:r w:rsidRPr="00196E8E">
              <w:rPr>
                <w:rFonts w:cs="Arial"/>
                <w:color w:val="auto"/>
                <w:sz w:val="22"/>
                <w:szCs w:val="22"/>
                <w:shd w:val="clear" w:color="auto" w:fill="FFFFFF"/>
              </w:rPr>
              <w:t> (EEF, 2018) and </w:t>
            </w:r>
            <w:hyperlink r:id="rId9" w:history="1">
              <w:r w:rsidRPr="00196E8E">
                <w:rPr>
                  <w:rStyle w:val="Hyperlink"/>
                  <w:rFonts w:cs="Arial"/>
                  <w:color w:val="auto"/>
                  <w:sz w:val="22"/>
                  <w:szCs w:val="22"/>
                  <w:bdr w:val="single" w:sz="2" w:space="0" w:color="EEEEEE" w:frame="1"/>
                  <w:shd w:val="clear" w:color="auto" w:fill="FFFFFF"/>
                </w:rPr>
                <w:t>Metacognition and Self-regulation</w:t>
              </w:r>
            </w:hyperlink>
            <w:r w:rsidRPr="00196E8E">
              <w:rPr>
                <w:rFonts w:cs="Arial"/>
                <w:color w:val="auto"/>
                <w:sz w:val="22"/>
                <w:szCs w:val="22"/>
                <w:shd w:val="clear" w:color="auto" w:fill="FFFFFF"/>
              </w:rPr>
              <w:t> guidance (EEF, 2025) reports suggest that effective feedback and metacognitive approaches can be especially powerful for pupils experiencing socio-economic disadvantage.</w:t>
            </w:r>
            <w:r w:rsidRPr="00196E8E">
              <w:rPr>
                <w:rFonts w:cs="Arial"/>
                <w:color w:val="auto"/>
                <w:sz w:val="22"/>
                <w:szCs w:val="22"/>
              </w:rPr>
              <w:br/>
            </w:r>
            <w:r w:rsidRPr="00196E8E">
              <w:rPr>
                <w:rFonts w:cs="Arial"/>
                <w:color w:val="auto"/>
                <w:sz w:val="22"/>
                <w:szCs w:val="22"/>
                <w:shd w:val="clear" w:color="auto" w:fill="FFFFFF"/>
              </w:rPr>
              <w:t>When teachers actively seek and respond to what pupils show them by adjusting explanations, pacing, or scaffolds they create the conditions for every pupil to thrive and experience success.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765F2" w14:textId="7B0D8070" w:rsidR="00897832" w:rsidRDefault="00897832" w:rsidP="00C31636">
            <w:pPr>
              <w:pStyle w:val="TableRowCentered"/>
              <w:ind w:left="0" w:right="0"/>
              <w:jc w:val="left"/>
              <w:rPr>
                <w:sz w:val="22"/>
              </w:rPr>
            </w:pPr>
            <w:r>
              <w:rPr>
                <w:sz w:val="22"/>
              </w:rPr>
              <w:t>1,2,3</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6FE5917F" w:rsidR="00E66558" w:rsidRDefault="009D71E8">
      <w:r>
        <w:t>Budgeted cost: £</w:t>
      </w:r>
      <w:r w:rsidR="00443EC5">
        <w:t>9044</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0F0C9E2A" w:rsidR="00E66558" w:rsidRPr="00AF4E34" w:rsidRDefault="00AF4E34" w:rsidP="00C31636">
            <w:pPr>
              <w:pStyle w:val="TableRow"/>
              <w:ind w:left="0" w:right="0"/>
              <w:rPr>
                <w:sz w:val="22"/>
                <w:szCs w:val="22"/>
              </w:rPr>
            </w:pPr>
            <w:r w:rsidRPr="00AF4E34">
              <w:rPr>
                <w:sz w:val="22"/>
                <w:szCs w:val="22"/>
              </w:rPr>
              <w:t>Purchase of N</w:t>
            </w:r>
            <w:r w:rsidR="00F84EB9">
              <w:rPr>
                <w:sz w:val="22"/>
                <w:szCs w:val="22"/>
              </w:rPr>
              <w:t xml:space="preserve">ational </w:t>
            </w:r>
            <w:r w:rsidRPr="00AF4E34">
              <w:rPr>
                <w:sz w:val="22"/>
                <w:szCs w:val="22"/>
              </w:rPr>
              <w:t>T</w:t>
            </w:r>
            <w:r w:rsidR="00F84EB9">
              <w:rPr>
                <w:sz w:val="22"/>
                <w:szCs w:val="22"/>
              </w:rPr>
              <w:t>est-style (NT</w:t>
            </w:r>
            <w:r w:rsidRPr="00AF4E34">
              <w:rPr>
                <w:sz w:val="22"/>
                <w:szCs w:val="22"/>
              </w:rPr>
              <w:t>S</w:t>
            </w:r>
            <w:r w:rsidR="00F84EB9">
              <w:rPr>
                <w:sz w:val="22"/>
                <w:szCs w:val="22"/>
              </w:rPr>
              <w:t>)</w:t>
            </w:r>
            <w:r w:rsidRPr="00AF4E34">
              <w:rPr>
                <w:sz w:val="22"/>
                <w:szCs w:val="22"/>
              </w:rPr>
              <w:t xml:space="preserve"> assessments</w:t>
            </w:r>
            <w:r w:rsidR="0078361B">
              <w:rPr>
                <w:sz w:val="22"/>
                <w:szCs w:val="22"/>
              </w:rPr>
              <w:t xml:space="preserve"> from Y</w:t>
            </w:r>
            <w:r w:rsidR="007372CD">
              <w:rPr>
                <w:sz w:val="22"/>
                <w:szCs w:val="22"/>
              </w:rPr>
              <w:t>ea</w:t>
            </w:r>
            <w:r w:rsidR="0078361B">
              <w:rPr>
                <w:sz w:val="22"/>
                <w:szCs w:val="22"/>
              </w:rPr>
              <w:t>r</w:t>
            </w:r>
            <w:r w:rsidR="007372CD">
              <w:rPr>
                <w:sz w:val="22"/>
                <w:szCs w:val="22"/>
              </w:rPr>
              <w:t xml:space="preserve">s </w:t>
            </w:r>
            <w:r w:rsidR="0078361B">
              <w:rPr>
                <w:sz w:val="22"/>
                <w:szCs w:val="22"/>
              </w:rPr>
              <w:t>1-6</w:t>
            </w:r>
            <w:r w:rsidRPr="00AF4E34">
              <w:rPr>
                <w:sz w:val="22"/>
                <w:szCs w:val="22"/>
              </w:rPr>
              <w:t xml:space="preserve"> that provides detailed individual pupil tracking data in Reading and Maths.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A" w14:textId="10BC5C28" w:rsidR="00E66558" w:rsidRPr="00A26D55" w:rsidRDefault="00A26D55" w:rsidP="00C31636">
            <w:pPr>
              <w:pStyle w:val="TableRowCentered"/>
              <w:ind w:left="0" w:right="0"/>
              <w:jc w:val="left"/>
              <w:rPr>
                <w:sz w:val="22"/>
                <w:szCs w:val="22"/>
              </w:rPr>
            </w:pPr>
            <w:r w:rsidRPr="00A26D55">
              <w:rPr>
                <w:sz w:val="22"/>
                <w:szCs w:val="22"/>
              </w:rPr>
              <w:t xml:space="preserve">Small group interventions using ‘therapies’ targeted at identified gaps </w:t>
            </w:r>
            <w:r>
              <w:rPr>
                <w:sz w:val="22"/>
                <w:szCs w:val="22"/>
              </w:rPr>
              <w:t xml:space="preserve">in data </w:t>
            </w:r>
            <w:r w:rsidRPr="00A26D55">
              <w:rPr>
                <w:sz w:val="22"/>
                <w:szCs w:val="22"/>
              </w:rPr>
              <w:t>and delivered by trained support staff have a positive impact on accelerated progress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379CA22C" w:rsidR="00E66558" w:rsidRDefault="003F097F" w:rsidP="00C31636">
            <w:pPr>
              <w:pStyle w:val="TableRowCentered"/>
              <w:ind w:left="0" w:right="0"/>
              <w:jc w:val="left"/>
              <w:rPr>
                <w:sz w:val="22"/>
              </w:rPr>
            </w:pPr>
            <w:r>
              <w:rPr>
                <w:sz w:val="22"/>
              </w:rPr>
              <w:t>1,2,3</w:t>
            </w:r>
          </w:p>
        </w:tc>
      </w:tr>
      <w:tr w:rsidR="00231608" w14:paraId="3B84416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A1528" w14:textId="011E28CD" w:rsidR="00231608" w:rsidRPr="00231608" w:rsidRDefault="00231608" w:rsidP="00C31636">
            <w:pPr>
              <w:pStyle w:val="TableRow"/>
              <w:ind w:left="0" w:right="0"/>
              <w:rPr>
                <w:sz w:val="22"/>
                <w:szCs w:val="22"/>
              </w:rPr>
            </w:pPr>
            <w:r w:rsidRPr="00231608">
              <w:rPr>
                <w:sz w:val="22"/>
                <w:szCs w:val="22"/>
              </w:rPr>
              <w:t xml:space="preserve">Partners in Excellence membership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A59E7" w14:textId="664297A4" w:rsidR="00231608" w:rsidRPr="00231608" w:rsidRDefault="00231608" w:rsidP="00C31636">
            <w:pPr>
              <w:pStyle w:val="TableRowCentered"/>
              <w:ind w:left="0" w:right="0"/>
              <w:jc w:val="left"/>
              <w:rPr>
                <w:sz w:val="22"/>
                <w:szCs w:val="22"/>
              </w:rPr>
            </w:pPr>
            <w:r w:rsidRPr="00231608">
              <w:rPr>
                <w:sz w:val="22"/>
                <w:szCs w:val="22"/>
              </w:rPr>
              <w:t>Small group interventions using PiXL ‘therapies’ targeted at identified gaps and delivered by trained support staff have a positive impact on accelerated progress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7B981" w14:textId="308F80E0" w:rsidR="00231608" w:rsidRDefault="00231608" w:rsidP="00C31636">
            <w:pPr>
              <w:pStyle w:val="TableRowCentered"/>
              <w:ind w:left="0" w:right="0"/>
              <w:jc w:val="left"/>
              <w:rPr>
                <w:sz w:val="22"/>
              </w:rPr>
            </w:pPr>
            <w:r>
              <w:rPr>
                <w:sz w:val="22"/>
              </w:rPr>
              <w:t>1,2,3</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7CF9990B" w:rsidR="00E66558" w:rsidRPr="00586FA0" w:rsidRDefault="00C744A7" w:rsidP="00C31636">
            <w:pPr>
              <w:pStyle w:val="TableRow"/>
              <w:ind w:left="0" w:right="0"/>
              <w:rPr>
                <w:iCs/>
                <w:sz w:val="22"/>
              </w:rPr>
            </w:pPr>
            <w:r>
              <w:rPr>
                <w:iCs/>
                <w:sz w:val="22"/>
              </w:rPr>
              <w:t>Qualified t</w:t>
            </w:r>
            <w:r w:rsidR="00586FA0">
              <w:rPr>
                <w:iCs/>
                <w:sz w:val="22"/>
              </w:rPr>
              <w:t xml:space="preserve">eachers delivering small group </w:t>
            </w:r>
            <w:r w:rsidR="007E335A" w:rsidRPr="00586FA0">
              <w:rPr>
                <w:iCs/>
                <w:sz w:val="22"/>
              </w:rPr>
              <w:t xml:space="preserve">interventions </w:t>
            </w:r>
            <w:r w:rsidR="00586FA0">
              <w:rPr>
                <w:iCs/>
                <w:sz w:val="22"/>
              </w:rPr>
              <w:t xml:space="preserve">for pupils working below the expected standard in </w:t>
            </w:r>
            <w:r w:rsidR="007E335A" w:rsidRPr="00586FA0">
              <w:rPr>
                <w:iCs/>
                <w:sz w:val="22"/>
              </w:rPr>
              <w:t>Year 6</w:t>
            </w:r>
            <w:r w:rsidR="00586FA0">
              <w:rPr>
                <w:iCs/>
                <w:sz w:val="22"/>
              </w:rPr>
              <w:t xml:space="preserve"> in Reading, Writing &amp; Maths.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E" w14:textId="0241C4CA" w:rsidR="00E66558" w:rsidRPr="008B21B2" w:rsidRDefault="008B21B2" w:rsidP="008B21B2">
            <w:pPr>
              <w:pStyle w:val="Heading3"/>
              <w:pBdr>
                <w:top w:val="single" w:sz="2" w:space="0" w:color="EEEEEE"/>
                <w:left w:val="single" w:sz="2" w:space="0" w:color="EEEEEE"/>
                <w:bottom w:val="single" w:sz="2" w:space="0" w:color="EEEEEE"/>
                <w:right w:val="single" w:sz="2" w:space="0" w:color="EEEEEE"/>
              </w:pBdr>
              <w:shd w:val="clear" w:color="auto" w:fill="FFFFFF"/>
              <w:spacing w:before="0" w:after="0"/>
              <w:rPr>
                <w:rFonts w:cs="Arial"/>
                <w:b w:val="0"/>
                <w:bCs w:val="0"/>
                <w:color w:val="111827"/>
                <w:sz w:val="22"/>
                <w:szCs w:val="22"/>
              </w:rPr>
            </w:pPr>
            <w:r>
              <w:rPr>
                <w:rFonts w:cs="Arial"/>
                <w:b w:val="0"/>
                <w:bCs w:val="0"/>
                <w:color w:val="111827"/>
                <w:sz w:val="22"/>
                <w:szCs w:val="22"/>
              </w:rPr>
              <w:t>EEF recommendation: ‘</w:t>
            </w:r>
            <w:r w:rsidRPr="008B21B2">
              <w:rPr>
                <w:rFonts w:cs="Arial"/>
                <w:b w:val="0"/>
                <w:bCs w:val="0"/>
                <w:color w:val="111827"/>
                <w:sz w:val="22"/>
                <w:szCs w:val="22"/>
              </w:rPr>
              <w:t>TAs should not be used as an informal teaching resource for low attaining pupils</w:t>
            </w:r>
            <w:r>
              <w:rPr>
                <w:rFonts w:cs="Arial"/>
                <w:b w:val="0"/>
                <w:bCs w:val="0"/>
                <w:color w:val="111827"/>
                <w:sz w:val="22"/>
                <w:szCs w:val="22"/>
              </w:rPr>
              <w:t xml:space="preserve">. </w:t>
            </w:r>
            <w:r w:rsidRPr="008B21B2">
              <w:rPr>
                <w:rFonts w:cs="Arial"/>
                <w:b w:val="0"/>
                <w:bCs w:val="0"/>
                <w:color w:val="263238"/>
                <w:sz w:val="22"/>
                <w:szCs w:val="22"/>
                <w:shd w:val="clear" w:color="auto" w:fill="FFFFFF"/>
              </w:rPr>
              <w:t>Low attaining pupils need support from the classroom teacher. Support from teaching assistants is not an adequate substitute for high quality teacher input.</w:t>
            </w:r>
            <w:r>
              <w:rPr>
                <w:rFonts w:cs="Arial"/>
                <w:b w:val="0"/>
                <w:bCs w:val="0"/>
                <w:color w:val="263238"/>
                <w:sz w:val="22"/>
                <w:szCs w:val="22"/>
                <w:shd w:val="clear" w:color="auto" w:fill="FFFFFF"/>
              </w:rPr>
              <w:t xml:space="preserve"> I</w:t>
            </w:r>
            <w:r w:rsidRPr="008B21B2">
              <w:rPr>
                <w:rFonts w:cs="Arial"/>
                <w:b w:val="0"/>
                <w:bCs w:val="0"/>
                <w:color w:val="263238"/>
                <w:sz w:val="22"/>
                <w:szCs w:val="22"/>
                <w:shd w:val="clear" w:color="auto" w:fill="FFFFFF"/>
              </w:rPr>
              <w:t>t diminishes the amount of contact between the teacher and these pupils, putting them at a further disadvantage by separating them from the classroom teaching.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168F0540" w:rsidR="00E66558" w:rsidRDefault="003F097F" w:rsidP="00C31636">
            <w:pPr>
              <w:pStyle w:val="TableRowCentered"/>
              <w:ind w:left="0" w:right="0"/>
              <w:jc w:val="left"/>
              <w:rPr>
                <w:sz w:val="22"/>
              </w:rPr>
            </w:pPr>
            <w:r>
              <w:rPr>
                <w:sz w:val="22"/>
              </w:rPr>
              <w:t>1,2,3</w:t>
            </w:r>
          </w:p>
        </w:tc>
      </w:tr>
      <w:tr w:rsidR="00ED40AA" w14:paraId="454527D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EC495" w14:textId="25EAB01D" w:rsidR="00ED40AA" w:rsidRPr="00A26D55" w:rsidRDefault="00A26D55" w:rsidP="00C31636">
            <w:pPr>
              <w:pStyle w:val="TableRow"/>
              <w:ind w:left="0" w:right="0"/>
              <w:rPr>
                <w:iCs/>
                <w:sz w:val="22"/>
              </w:rPr>
            </w:pPr>
            <w:r w:rsidRPr="00A26D55">
              <w:rPr>
                <w:iCs/>
                <w:sz w:val="22"/>
              </w:rPr>
              <w:t>Delivery of precision teaching</w:t>
            </w:r>
            <w:r>
              <w:rPr>
                <w:iCs/>
                <w:sz w:val="22"/>
              </w:rPr>
              <w: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85FB8" w14:textId="254BCFA0" w:rsidR="00ED40AA" w:rsidRPr="00A26D55" w:rsidRDefault="00A26D55" w:rsidP="00C31636">
            <w:pPr>
              <w:pStyle w:val="TableRowCentered"/>
              <w:ind w:left="0" w:right="0"/>
              <w:jc w:val="left"/>
              <w:rPr>
                <w:sz w:val="22"/>
                <w:szCs w:val="22"/>
              </w:rPr>
            </w:pPr>
            <w:r w:rsidRPr="00A26D55">
              <w:rPr>
                <w:sz w:val="22"/>
                <w:szCs w:val="22"/>
              </w:rPr>
              <w:t xml:space="preserve">One of the most effective teaching strategies for ensuring high levels of fluency and accuracy is Precision </w:t>
            </w:r>
            <w:r w:rsidRPr="00A26D55">
              <w:rPr>
                <w:sz w:val="22"/>
                <w:szCs w:val="22"/>
              </w:rPr>
              <w:lastRenderedPageBreak/>
              <w:t>Teaching. Precision Teaching involves short tasks to build skills by practising them regularly.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CFCA6" w14:textId="07C92FF6" w:rsidR="00ED40AA" w:rsidRDefault="003F097F" w:rsidP="00C31636">
            <w:pPr>
              <w:pStyle w:val="TableRowCentered"/>
              <w:ind w:left="0" w:right="0"/>
              <w:jc w:val="left"/>
              <w:rPr>
                <w:sz w:val="22"/>
              </w:rPr>
            </w:pPr>
            <w:r>
              <w:rPr>
                <w:sz w:val="22"/>
              </w:rPr>
              <w:lastRenderedPageBreak/>
              <w:t>1,2,3</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12D8C3B7" w:rsidR="00E66558" w:rsidRDefault="009D71E8">
      <w:pPr>
        <w:spacing w:before="240" w:after="120"/>
      </w:pPr>
      <w:r>
        <w:t>Budgeted cost: £</w:t>
      </w:r>
      <w:r w:rsidR="00443EC5">
        <w:t>56,051</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6BEEEF4C" w:rsidR="00E66558" w:rsidRPr="00D930C4" w:rsidRDefault="00D930C4" w:rsidP="00C31636">
            <w:pPr>
              <w:pStyle w:val="TableRow"/>
              <w:ind w:left="0" w:right="0"/>
              <w:rPr>
                <w:sz w:val="22"/>
                <w:szCs w:val="22"/>
              </w:rPr>
            </w:pPr>
            <w:r w:rsidRPr="00D930C4">
              <w:rPr>
                <w:sz w:val="22"/>
                <w:szCs w:val="22"/>
              </w:rPr>
              <w:t xml:space="preserve">Purchase of homework resources </w:t>
            </w:r>
            <w:r w:rsidR="00992340">
              <w:rPr>
                <w:sz w:val="22"/>
                <w:szCs w:val="22"/>
              </w:rPr>
              <w:t xml:space="preserve">for Year 6 </w:t>
            </w:r>
            <w:r w:rsidRPr="00D930C4">
              <w:rPr>
                <w:sz w:val="22"/>
                <w:szCs w:val="22"/>
              </w:rPr>
              <w:t>at a reduced cost</w:t>
            </w:r>
            <w:r w:rsidR="002866A2">
              <w:rPr>
                <w:sz w:val="22"/>
                <w:szCs w:val="22"/>
              </w:rPr>
              <w:t>/free</w:t>
            </w:r>
            <w:r w:rsidRPr="00D930C4">
              <w:rPr>
                <w:sz w:val="22"/>
                <w:szCs w:val="22"/>
              </w:rPr>
              <w:t xml:space="preserve"> to low-income families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3F42235B" w:rsidR="00E66558" w:rsidRPr="00CE49A0" w:rsidRDefault="00CE49A0" w:rsidP="00C31636">
            <w:pPr>
              <w:pStyle w:val="TableRowCentered"/>
              <w:ind w:left="0" w:right="0"/>
              <w:jc w:val="left"/>
              <w:rPr>
                <w:sz w:val="22"/>
                <w:szCs w:val="22"/>
              </w:rPr>
            </w:pPr>
            <w:r w:rsidRPr="00CE49A0">
              <w:rPr>
                <w:sz w:val="22"/>
                <w:szCs w:val="22"/>
              </w:rPr>
              <w:t>EEF ‘There is an established link between the home learning environment at all ages and children’s performance at school. Schools and parents have a shared priority to deliver the best outcomes for their children.’</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F00C19C" w:rsidR="00E66558" w:rsidRPr="00D930C4" w:rsidRDefault="00A36305" w:rsidP="00C31636">
            <w:pPr>
              <w:pStyle w:val="TableRowCentered"/>
              <w:ind w:left="0" w:right="0"/>
              <w:jc w:val="left"/>
              <w:rPr>
                <w:sz w:val="22"/>
                <w:szCs w:val="22"/>
              </w:rPr>
            </w:pPr>
            <w:r>
              <w:rPr>
                <w:sz w:val="22"/>
                <w:szCs w:val="22"/>
              </w:rPr>
              <w:t>1,2,3</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1597E" w14:textId="77777777" w:rsidR="00D930C4" w:rsidRPr="00D930C4" w:rsidRDefault="00D930C4" w:rsidP="00D930C4">
            <w:pPr>
              <w:pStyle w:val="TableRow"/>
              <w:ind w:left="0" w:right="0"/>
              <w:rPr>
                <w:sz w:val="22"/>
                <w:szCs w:val="22"/>
              </w:rPr>
            </w:pPr>
            <w:r w:rsidRPr="00D930C4">
              <w:rPr>
                <w:sz w:val="22"/>
                <w:szCs w:val="22"/>
              </w:rPr>
              <w:t>Inclusive Attendance Network to support school in developing strategies to improve attendance Audit, Implement, Evaluate</w:t>
            </w:r>
          </w:p>
          <w:p w14:paraId="2A7D553C" w14:textId="7041658A" w:rsidR="00E66558" w:rsidRPr="00D930C4" w:rsidRDefault="00E66558" w:rsidP="00C31636">
            <w:pPr>
              <w:pStyle w:val="TableRow"/>
              <w:ind w:left="0" w:right="0"/>
              <w:rPr>
                <w:i/>
                <w:sz w:val="22"/>
                <w:szCs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05EF7FFF" w:rsidR="00E66558" w:rsidRPr="00D930C4" w:rsidRDefault="00D930C4" w:rsidP="00C31636">
            <w:pPr>
              <w:pStyle w:val="TableRowCentered"/>
              <w:ind w:left="0" w:right="0"/>
              <w:jc w:val="left"/>
              <w:rPr>
                <w:sz w:val="22"/>
                <w:szCs w:val="22"/>
              </w:rPr>
            </w:pPr>
            <w:r w:rsidRPr="00D930C4">
              <w:rPr>
                <w:sz w:val="22"/>
                <w:szCs w:val="22"/>
              </w:rPr>
              <w:t>EEF Toolkit- ‘poor attendance at school is linked to poor academic achievement across all stages. Some parental communication approaches and targeted parental engagement interventions show promise in supporting pupil attendance.’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641C3E21" w:rsidR="00E66558" w:rsidRPr="00D930C4" w:rsidRDefault="00D930C4" w:rsidP="00C31636">
            <w:pPr>
              <w:pStyle w:val="TableRowCentered"/>
              <w:ind w:left="0" w:right="0"/>
              <w:jc w:val="left"/>
              <w:rPr>
                <w:sz w:val="22"/>
                <w:szCs w:val="22"/>
              </w:rPr>
            </w:pPr>
            <w:r w:rsidRPr="00D930C4">
              <w:rPr>
                <w:sz w:val="22"/>
                <w:szCs w:val="22"/>
              </w:rPr>
              <w:t>4</w:t>
            </w:r>
          </w:p>
        </w:tc>
      </w:tr>
      <w:tr w:rsidR="00634E1B" w14:paraId="5A77913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7B6BC" w14:textId="274D88A1" w:rsidR="00634E1B" w:rsidRPr="00634E1B" w:rsidRDefault="00634E1B" w:rsidP="00634E1B">
            <w:pPr>
              <w:pStyle w:val="TableRow"/>
              <w:ind w:left="0" w:right="0"/>
              <w:rPr>
                <w:sz w:val="22"/>
                <w:szCs w:val="22"/>
              </w:rPr>
            </w:pPr>
            <w:r w:rsidRPr="00634E1B">
              <w:rPr>
                <w:sz w:val="22"/>
                <w:szCs w:val="22"/>
              </w:rPr>
              <w:t>Employ a F</w:t>
            </w:r>
            <w:r>
              <w:rPr>
                <w:sz w:val="22"/>
                <w:szCs w:val="22"/>
              </w:rPr>
              <w:t xml:space="preserve">amily </w:t>
            </w:r>
            <w:r w:rsidRPr="00634E1B">
              <w:rPr>
                <w:sz w:val="22"/>
                <w:szCs w:val="22"/>
              </w:rPr>
              <w:t>L</w:t>
            </w:r>
            <w:r>
              <w:rPr>
                <w:sz w:val="22"/>
                <w:szCs w:val="22"/>
              </w:rPr>
              <w:t xml:space="preserve">iaison </w:t>
            </w:r>
            <w:r w:rsidRPr="00634E1B">
              <w:rPr>
                <w:sz w:val="22"/>
                <w:szCs w:val="22"/>
              </w:rPr>
              <w:t>O</w:t>
            </w:r>
            <w:r>
              <w:rPr>
                <w:sz w:val="22"/>
                <w:szCs w:val="22"/>
              </w:rPr>
              <w:t>fficer</w:t>
            </w:r>
            <w:r w:rsidRPr="00634E1B">
              <w:rPr>
                <w:sz w:val="22"/>
                <w:szCs w:val="22"/>
              </w:rPr>
              <w:t>, with particular responsibility for attendance. Embed principles of good practice as set out in the DfE’s ‘Improving School Attendance’. Continue to develop and implement bespoke attendance strategies</w:t>
            </w:r>
            <w:r>
              <w:rPr>
                <w:sz w:val="22"/>
                <w:szCs w:val="22"/>
              </w:rPr>
              <w:t xml:space="preserve"> with the school’s Pastoral Support Team</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A3FA2" w14:textId="4E94F203" w:rsidR="00634E1B" w:rsidRPr="00634E1B" w:rsidRDefault="00634E1B" w:rsidP="00634E1B">
            <w:pPr>
              <w:pStyle w:val="TableRowCentered"/>
              <w:ind w:left="0" w:right="0"/>
              <w:jc w:val="left"/>
              <w:rPr>
                <w:sz w:val="22"/>
                <w:szCs w:val="22"/>
              </w:rPr>
            </w:pPr>
            <w:r w:rsidRPr="00634E1B">
              <w:rPr>
                <w:sz w:val="22"/>
                <w:szCs w:val="22"/>
              </w:rPr>
              <w:t>EEF Toolkit – ‘the average impact of the parental engagement approaches is about an additional four months progress over the course of a year. There are also higher impacts for pupils with low prior attainment.’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814EC" w14:textId="431534AE" w:rsidR="00634E1B" w:rsidRPr="00634E1B" w:rsidRDefault="00634E1B" w:rsidP="00634E1B">
            <w:pPr>
              <w:pStyle w:val="TableRowCentered"/>
              <w:ind w:left="0" w:right="0"/>
              <w:jc w:val="left"/>
              <w:rPr>
                <w:sz w:val="22"/>
                <w:szCs w:val="22"/>
              </w:rPr>
            </w:pPr>
            <w:r w:rsidRPr="00634E1B">
              <w:rPr>
                <w:sz w:val="22"/>
                <w:szCs w:val="22"/>
              </w:rPr>
              <w:t>4</w:t>
            </w:r>
          </w:p>
        </w:tc>
      </w:tr>
      <w:tr w:rsidR="00DF78F5" w14:paraId="70FB0BF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4443" w14:textId="0BC172C2" w:rsidR="00DF78F5" w:rsidRPr="00634E1B" w:rsidRDefault="00DF78F5" w:rsidP="00634E1B">
            <w:pPr>
              <w:pStyle w:val="TableRow"/>
              <w:ind w:left="0" w:right="0"/>
              <w:rPr>
                <w:sz w:val="22"/>
                <w:szCs w:val="22"/>
              </w:rPr>
            </w:pPr>
            <w:r>
              <w:rPr>
                <w:sz w:val="22"/>
                <w:szCs w:val="22"/>
              </w:rPr>
              <w:t xml:space="preserve">Purchase of study bugs </w:t>
            </w:r>
            <w:r w:rsidR="004809B4">
              <w:rPr>
                <w:sz w:val="22"/>
                <w:szCs w:val="22"/>
              </w:rPr>
              <w:t>for parents to communicate reasons for non-attendance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46FCA" w14:textId="53460CB0" w:rsidR="00DF78F5" w:rsidRPr="004809B4" w:rsidRDefault="004809B4" w:rsidP="00634E1B">
            <w:pPr>
              <w:pStyle w:val="TableRowCentered"/>
              <w:ind w:left="0" w:right="0"/>
              <w:jc w:val="left"/>
              <w:rPr>
                <w:sz w:val="22"/>
                <w:szCs w:val="22"/>
              </w:rPr>
            </w:pPr>
            <w:r>
              <w:rPr>
                <w:sz w:val="22"/>
                <w:szCs w:val="22"/>
              </w:rPr>
              <w:t>‘</w:t>
            </w:r>
            <w:r w:rsidR="00FC298B" w:rsidRPr="004809B4">
              <w:rPr>
                <w:sz w:val="22"/>
                <w:szCs w:val="22"/>
              </w:rPr>
              <w:t>Positive impacts were found for both parental communication approaches and targeted parental engagement interventions.</w:t>
            </w:r>
            <w:r>
              <w:rPr>
                <w:sz w:val="22"/>
                <w:szCs w:val="22"/>
              </w:rPr>
              <w:t>’ EEF Attendance Interventions report, March 2022</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19417" w14:textId="7A127F41" w:rsidR="00DF78F5" w:rsidRPr="00634E1B" w:rsidRDefault="00DF78F5" w:rsidP="00634E1B">
            <w:pPr>
              <w:pStyle w:val="TableRowCentered"/>
              <w:ind w:left="0" w:right="0"/>
              <w:jc w:val="left"/>
              <w:rPr>
                <w:sz w:val="22"/>
                <w:szCs w:val="22"/>
              </w:rPr>
            </w:pPr>
            <w:r>
              <w:rPr>
                <w:sz w:val="22"/>
                <w:szCs w:val="22"/>
              </w:rPr>
              <w:t>4</w:t>
            </w:r>
          </w:p>
        </w:tc>
      </w:tr>
      <w:tr w:rsidR="00634E1B" w14:paraId="5C713D0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A3E0A" w14:textId="5126560B" w:rsidR="00634E1B" w:rsidRPr="00D930C4" w:rsidRDefault="00634E1B" w:rsidP="00634E1B">
            <w:pPr>
              <w:pStyle w:val="TableRow"/>
              <w:ind w:left="0" w:right="0"/>
              <w:rPr>
                <w:sz w:val="22"/>
                <w:szCs w:val="22"/>
              </w:rPr>
            </w:pPr>
            <w:r w:rsidRPr="00D930C4">
              <w:rPr>
                <w:sz w:val="22"/>
                <w:szCs w:val="22"/>
              </w:rPr>
              <w:t xml:space="preserve">Access to professional services to support additional needs – thrive practitioner, play therapist, educational psychologist, Emotional Literacy Support Assistant (ELSA)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AF07C" w14:textId="44CB8D73" w:rsidR="00634E1B" w:rsidRPr="00D930C4" w:rsidRDefault="00634E1B" w:rsidP="00634E1B">
            <w:pPr>
              <w:pStyle w:val="TableRowCentered"/>
              <w:ind w:left="0" w:right="0"/>
              <w:jc w:val="left"/>
              <w:rPr>
                <w:sz w:val="22"/>
                <w:szCs w:val="22"/>
              </w:rPr>
            </w:pPr>
            <w:r w:rsidRPr="00D930C4">
              <w:rPr>
                <w:sz w:val="22"/>
                <w:szCs w:val="22"/>
              </w:rPr>
              <w:t>Mental Health Foundation – Evidence has shown there is a strong socioeconomic gradient in mental health with people of lower socioeconomic status having a higher likelihood of developing and experiencing mental health problems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87947" w14:textId="0DD5F40C" w:rsidR="00634E1B" w:rsidRPr="00D930C4" w:rsidRDefault="00634E1B" w:rsidP="00634E1B">
            <w:pPr>
              <w:pStyle w:val="TableRowCentered"/>
              <w:ind w:left="0" w:right="0"/>
              <w:jc w:val="left"/>
              <w:rPr>
                <w:sz w:val="22"/>
                <w:szCs w:val="22"/>
              </w:rPr>
            </w:pPr>
            <w:r>
              <w:rPr>
                <w:sz w:val="22"/>
                <w:szCs w:val="22"/>
              </w:rPr>
              <w:t>5</w:t>
            </w:r>
          </w:p>
        </w:tc>
      </w:tr>
      <w:tr w:rsidR="00634E1B" w14:paraId="23E77FE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906DE" w14:textId="23B81F49" w:rsidR="00634E1B" w:rsidRPr="00EA4C51" w:rsidRDefault="00634E1B" w:rsidP="00634E1B">
            <w:pPr>
              <w:pStyle w:val="TableRow"/>
              <w:ind w:left="0" w:right="0"/>
              <w:rPr>
                <w:sz w:val="22"/>
                <w:szCs w:val="22"/>
              </w:rPr>
            </w:pPr>
            <w:r w:rsidRPr="00EA4C51">
              <w:rPr>
                <w:sz w:val="22"/>
                <w:szCs w:val="22"/>
              </w:rPr>
              <w:lastRenderedPageBreak/>
              <w:t>Subsidised extra-curricular activities, trips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95208" w14:textId="69950A5C" w:rsidR="00634E1B" w:rsidRPr="00EA4C51" w:rsidRDefault="00634E1B" w:rsidP="00634E1B">
            <w:pPr>
              <w:pStyle w:val="TableRowCentered"/>
              <w:ind w:left="0" w:right="0"/>
              <w:jc w:val="left"/>
              <w:rPr>
                <w:sz w:val="22"/>
                <w:szCs w:val="22"/>
              </w:rPr>
            </w:pPr>
            <w:r w:rsidRPr="00EA4C51">
              <w:rPr>
                <w:sz w:val="22"/>
                <w:szCs w:val="22"/>
              </w:rPr>
              <w:t>DfE focus on recovery curriculum and continuing to deliver a broad and balanced curriculum including wider experiences such as visitors, trips and opportunities to experience activities disadvantaged pupils may not have access to.</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CDF83" w14:textId="15BB5945" w:rsidR="00634E1B" w:rsidRPr="00EA4C51" w:rsidRDefault="00634E1B" w:rsidP="00634E1B">
            <w:pPr>
              <w:pStyle w:val="TableRowCentered"/>
              <w:ind w:left="0" w:right="0"/>
              <w:jc w:val="left"/>
              <w:rPr>
                <w:sz w:val="22"/>
                <w:szCs w:val="22"/>
              </w:rPr>
            </w:pPr>
            <w:r w:rsidRPr="00EA4C51">
              <w:rPr>
                <w:sz w:val="22"/>
                <w:szCs w:val="22"/>
              </w:rPr>
              <w:t>5</w:t>
            </w:r>
          </w:p>
        </w:tc>
      </w:tr>
      <w:tr w:rsidR="00634E1B" w14:paraId="53F623D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E3153" w14:textId="39A88BFF" w:rsidR="00634E1B" w:rsidRPr="00EA4C51" w:rsidRDefault="00634E1B" w:rsidP="00634E1B">
            <w:pPr>
              <w:pStyle w:val="TableRow"/>
              <w:ind w:left="0" w:right="0"/>
              <w:rPr>
                <w:sz w:val="22"/>
                <w:szCs w:val="22"/>
              </w:rPr>
            </w:pPr>
            <w:r w:rsidRPr="00EA4C51">
              <w:rPr>
                <w:sz w:val="22"/>
                <w:szCs w:val="22"/>
              </w:rPr>
              <w:t>Subsidised provision – afterschool club, breakfast clubs, summer holiday club</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720F4" w14:textId="120F8D4E" w:rsidR="00634E1B" w:rsidRPr="00EA4C51" w:rsidRDefault="00634E1B" w:rsidP="00634E1B">
            <w:pPr>
              <w:pStyle w:val="TableRowCentered"/>
              <w:ind w:left="0" w:right="0"/>
              <w:jc w:val="left"/>
              <w:rPr>
                <w:sz w:val="22"/>
                <w:szCs w:val="22"/>
              </w:rPr>
            </w:pPr>
            <w:r w:rsidRPr="00EA4C51">
              <w:rPr>
                <w:sz w:val="22"/>
                <w:szCs w:val="22"/>
              </w:rPr>
              <w:t>EEF Toolkit – ‘a free of charge universal breakfast club delivered an average of 2 months additional progress for pupils in Key Stage 1. Breakfast club schools also saw an improvement in pupil behaviour and attendance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82EC0" w14:textId="79ACB0BD" w:rsidR="00634E1B" w:rsidRPr="00EA4C51" w:rsidRDefault="00634E1B" w:rsidP="00634E1B">
            <w:pPr>
              <w:pStyle w:val="TableRowCentered"/>
              <w:ind w:left="0" w:right="0"/>
              <w:jc w:val="left"/>
              <w:rPr>
                <w:sz w:val="22"/>
                <w:szCs w:val="22"/>
              </w:rPr>
            </w:pPr>
            <w:r w:rsidRPr="00EA4C51">
              <w:rPr>
                <w:sz w:val="22"/>
                <w:szCs w:val="22"/>
              </w:rPr>
              <w:t>4</w:t>
            </w:r>
          </w:p>
        </w:tc>
      </w:tr>
    </w:tbl>
    <w:p w14:paraId="2A7D5540" w14:textId="77777777" w:rsidR="00E66558" w:rsidRDefault="00E66558">
      <w:pPr>
        <w:spacing w:before="240" w:after="0"/>
        <w:rPr>
          <w:b/>
          <w:bCs/>
          <w:color w:val="104F75"/>
          <w:sz w:val="28"/>
          <w:szCs w:val="28"/>
        </w:rPr>
      </w:pPr>
    </w:p>
    <w:p w14:paraId="2A7D5541" w14:textId="1600BA95" w:rsidR="00E66558" w:rsidRDefault="009D71E8" w:rsidP="00120AB1">
      <w:r>
        <w:rPr>
          <w:b/>
          <w:bCs/>
          <w:color w:val="104F75"/>
          <w:sz w:val="28"/>
          <w:szCs w:val="28"/>
        </w:rPr>
        <w:t>Total budgeted cost: £</w:t>
      </w:r>
      <w:r w:rsidR="00443EC5">
        <w:rPr>
          <w:b/>
          <w:bCs/>
          <w:color w:val="104F75"/>
          <w:sz w:val="28"/>
          <w:szCs w:val="28"/>
        </w:rPr>
        <w:t>78,780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D198FAD" w14:textId="685AB443" w:rsidR="002F0EC2" w:rsidRDefault="002F0EC2" w:rsidP="009B7433">
            <w:pPr>
              <w:suppressAutoHyphens w:val="0"/>
              <w:autoSpaceDN/>
              <w:rPr>
                <w:rFonts w:cs="Arial"/>
                <w:color w:val="000000"/>
              </w:rPr>
            </w:pPr>
            <w:r>
              <w:rPr>
                <w:rFonts w:cs="Arial"/>
                <w:color w:val="000000"/>
              </w:rPr>
              <w:t xml:space="preserve">Attendance for 2024-2025 for pupils in receipt of the pupil premium was below that of their </w:t>
            </w:r>
            <w:r w:rsidR="000E583D">
              <w:rPr>
                <w:rFonts w:cs="Arial"/>
                <w:color w:val="000000"/>
              </w:rPr>
              <w:t>peers.</w:t>
            </w:r>
          </w:p>
          <w:p w14:paraId="7AC26074" w14:textId="6313D039" w:rsidR="000E583D" w:rsidRDefault="000E583D" w:rsidP="009B7433">
            <w:pPr>
              <w:suppressAutoHyphens w:val="0"/>
              <w:autoSpaceDN/>
              <w:rPr>
                <w:rFonts w:cs="Arial"/>
                <w:color w:val="000000"/>
              </w:rPr>
            </w:pPr>
            <w:r>
              <w:rPr>
                <w:rFonts w:cs="Arial"/>
                <w:color w:val="000000"/>
              </w:rPr>
              <w:t>Overall school attendance was 96%</w:t>
            </w:r>
          </w:p>
          <w:p w14:paraId="0A27FFB7" w14:textId="1C26BB22" w:rsidR="000E583D" w:rsidRDefault="000E583D" w:rsidP="009B7433">
            <w:pPr>
              <w:suppressAutoHyphens w:val="0"/>
              <w:autoSpaceDN/>
              <w:rPr>
                <w:rFonts w:cs="Arial"/>
                <w:color w:val="000000"/>
              </w:rPr>
            </w:pPr>
            <w:r>
              <w:rPr>
                <w:rFonts w:cs="Arial"/>
                <w:color w:val="000000"/>
              </w:rPr>
              <w:t>Overall pupil premium attendance was 92%</w:t>
            </w:r>
          </w:p>
          <w:p w14:paraId="14E5D0C9" w14:textId="09F395E7" w:rsidR="000E583D" w:rsidRDefault="000E583D" w:rsidP="009B7433">
            <w:pPr>
              <w:suppressAutoHyphens w:val="0"/>
              <w:autoSpaceDN/>
              <w:rPr>
                <w:rFonts w:cs="Arial"/>
                <w:color w:val="000000"/>
              </w:rPr>
            </w:pPr>
            <w:r>
              <w:rPr>
                <w:rFonts w:cs="Arial"/>
                <w:color w:val="000000"/>
              </w:rPr>
              <w:t>16 year 6 pupils were in receipt of the pupil premium-of those 16 pupils</w:t>
            </w:r>
          </w:p>
          <w:p w14:paraId="60CA7D2F" w14:textId="6C410504" w:rsidR="000E583D" w:rsidRDefault="000E583D" w:rsidP="009B7433">
            <w:pPr>
              <w:suppressAutoHyphens w:val="0"/>
              <w:autoSpaceDN/>
              <w:rPr>
                <w:rFonts w:cs="Arial"/>
                <w:color w:val="000000"/>
              </w:rPr>
            </w:pPr>
            <w:r>
              <w:rPr>
                <w:rFonts w:cs="Arial"/>
                <w:color w:val="000000"/>
              </w:rPr>
              <w:t>38% met the expected standard or above in Maths, 31% met the expected standard</w:t>
            </w:r>
            <w:r w:rsidR="00E1259B">
              <w:rPr>
                <w:rFonts w:cs="Arial"/>
                <w:color w:val="000000"/>
              </w:rPr>
              <w:t xml:space="preserve"> or above</w:t>
            </w:r>
            <w:r>
              <w:rPr>
                <w:rFonts w:cs="Arial"/>
                <w:color w:val="000000"/>
              </w:rPr>
              <w:t xml:space="preserve"> in Reading and 44% </w:t>
            </w:r>
            <w:r w:rsidR="00E1259B">
              <w:rPr>
                <w:rFonts w:cs="Arial"/>
                <w:color w:val="000000"/>
              </w:rPr>
              <w:t>met the expected standard in Writing</w:t>
            </w:r>
          </w:p>
          <w:p w14:paraId="156A5FDE" w14:textId="1F990F19" w:rsidR="00E1259B" w:rsidRDefault="00E1259B" w:rsidP="009B7433">
            <w:pPr>
              <w:suppressAutoHyphens w:val="0"/>
              <w:autoSpaceDN/>
              <w:rPr>
                <w:rFonts w:cs="Arial"/>
                <w:color w:val="000000"/>
              </w:rPr>
            </w:pPr>
            <w:r>
              <w:rPr>
                <w:rFonts w:cs="Arial"/>
                <w:color w:val="000000"/>
              </w:rPr>
              <w:t>In attainment, the average scaled score in Reading and Maths was 98.6 for Pupil Premium and for Non-Pupil premium, 104.8, leaving a gap of -6.2. For progress, the gap between Pupil Premium children and Non-Pupil Premium was -2.8</w:t>
            </w:r>
          </w:p>
          <w:p w14:paraId="50E0B6B2" w14:textId="001AEE84" w:rsidR="00701A85" w:rsidRDefault="00701A85" w:rsidP="009B7433">
            <w:pPr>
              <w:suppressAutoHyphens w:val="0"/>
              <w:autoSpaceDN/>
              <w:rPr>
                <w:rFonts w:cs="Arial"/>
                <w:color w:val="000000"/>
              </w:rPr>
            </w:pPr>
            <w:r>
              <w:rPr>
                <w:rFonts w:cs="Arial"/>
                <w:color w:val="000000"/>
              </w:rPr>
              <w:t>In the Early Years Foundation Stage (EYFS), 5 pupils were in receipt of pupil premium-of those 5, 2 pupils met Good Levels of Development (GLD). The main barrier to achieving GLD was language, speaking and number</w:t>
            </w:r>
          </w:p>
          <w:p w14:paraId="243CF687" w14:textId="7CC4B2E5" w:rsidR="00701A85" w:rsidRDefault="00701A85" w:rsidP="009B7433">
            <w:pPr>
              <w:suppressAutoHyphens w:val="0"/>
              <w:autoSpaceDN/>
              <w:rPr>
                <w:rFonts w:cs="Arial"/>
                <w:color w:val="000000"/>
              </w:rPr>
            </w:pPr>
            <w:r>
              <w:rPr>
                <w:rFonts w:cs="Arial"/>
                <w:color w:val="000000"/>
              </w:rPr>
              <w:t xml:space="preserve">In </w:t>
            </w:r>
            <w:r w:rsidR="00212033">
              <w:rPr>
                <w:rFonts w:cs="Arial"/>
                <w:color w:val="000000"/>
              </w:rPr>
              <w:t>Y</w:t>
            </w:r>
            <w:r>
              <w:rPr>
                <w:rFonts w:cs="Arial"/>
                <w:color w:val="000000"/>
              </w:rPr>
              <w:t>ear 1</w:t>
            </w:r>
            <w:r w:rsidR="00212033">
              <w:rPr>
                <w:rFonts w:cs="Arial"/>
                <w:color w:val="000000"/>
              </w:rPr>
              <w:t>,</w:t>
            </w:r>
            <w:r>
              <w:rPr>
                <w:rFonts w:cs="Arial"/>
                <w:color w:val="000000"/>
              </w:rPr>
              <w:t xml:space="preserve"> </w:t>
            </w:r>
            <w:r w:rsidR="00212033">
              <w:rPr>
                <w:rFonts w:cs="Arial"/>
                <w:color w:val="000000"/>
              </w:rPr>
              <w:t>75% of pupil premium children pass</w:t>
            </w:r>
            <w:r w:rsidR="00C800AA">
              <w:rPr>
                <w:rFonts w:cs="Arial"/>
                <w:color w:val="000000"/>
              </w:rPr>
              <w:t>ed</w:t>
            </w:r>
            <w:r w:rsidR="00212033">
              <w:rPr>
                <w:rFonts w:cs="Arial"/>
                <w:color w:val="000000"/>
              </w:rPr>
              <w:t xml:space="preserve"> the Phonics Screening Check</w:t>
            </w:r>
          </w:p>
          <w:p w14:paraId="6C4ABAD2" w14:textId="23CB1828" w:rsidR="0091019D" w:rsidRDefault="0091019D" w:rsidP="009B7433">
            <w:pPr>
              <w:suppressAutoHyphens w:val="0"/>
              <w:autoSpaceDN/>
              <w:rPr>
                <w:rFonts w:cs="Arial"/>
                <w:color w:val="000000"/>
              </w:rPr>
            </w:pPr>
            <w:r>
              <w:rPr>
                <w:rFonts w:cs="Arial"/>
                <w:color w:val="000000"/>
              </w:rPr>
              <w:t xml:space="preserve">While there continues to be a gap in attendance between pupil premium and non-pupil premium children’s’ overall school attendance, pupil premium attendance has risen </w:t>
            </w:r>
            <w:r w:rsidR="000A0AD2">
              <w:rPr>
                <w:rFonts w:cs="Arial"/>
                <w:color w:val="000000"/>
              </w:rPr>
              <w:t>by 4</w:t>
            </w:r>
            <w:r>
              <w:rPr>
                <w:rFonts w:cs="Arial"/>
                <w:color w:val="000000"/>
              </w:rPr>
              <w:t>% due to working collaboratively with the outside agency, ‘Inclusive Attendance’ and effective support from the school’s pastoral team, including the school’ Family Liaison Officer, for pupil premium families.</w:t>
            </w:r>
          </w:p>
          <w:p w14:paraId="5B6BFEE3" w14:textId="6D1A2095" w:rsidR="0091019D" w:rsidRDefault="0091019D" w:rsidP="009B7433">
            <w:pPr>
              <w:suppressAutoHyphens w:val="0"/>
              <w:autoSpaceDN/>
              <w:rPr>
                <w:rFonts w:cs="Arial"/>
                <w:color w:val="000000"/>
              </w:rPr>
            </w:pPr>
            <w:r>
              <w:rPr>
                <w:rFonts w:cs="Arial"/>
                <w:color w:val="000000"/>
              </w:rPr>
              <w:t>Staff CPD has developed confidence in the effective teaching and learning of the FFT phonics programme, resulting in the majority of pupil premium children passing the Year 1 Phonics Screening check.</w:t>
            </w:r>
          </w:p>
          <w:p w14:paraId="5023926C" w14:textId="034793C2" w:rsidR="0064167B" w:rsidRPr="00A618EA" w:rsidRDefault="00A618EA" w:rsidP="00A618EA">
            <w:pPr>
              <w:suppressAutoHyphens w:val="0"/>
              <w:autoSpaceDN/>
              <w:rPr>
                <w:rFonts w:cs="Arial"/>
                <w:color w:val="000000"/>
              </w:rPr>
            </w:pPr>
            <w:r>
              <w:rPr>
                <w:rFonts w:cs="Arial"/>
                <w:color w:val="000000"/>
              </w:rPr>
              <w:t xml:space="preserve">Priorities will continue to focus on EYFS outcomes in communication and language development and KS2 outcomes in Reading, Writing and Maths for pupil premium children, so that they are closer aligned to National figures. </w:t>
            </w: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bookmarkEnd w:id="14"/>
    <w:bookmarkEnd w:id="15"/>
    <w:bookmarkEnd w:id="16"/>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19204" w14:textId="77777777" w:rsidR="005201C6" w:rsidRDefault="005201C6">
      <w:pPr>
        <w:spacing w:after="0" w:line="240" w:lineRule="auto"/>
      </w:pPr>
      <w:r>
        <w:separator/>
      </w:r>
    </w:p>
  </w:endnote>
  <w:endnote w:type="continuationSeparator" w:id="0">
    <w:p w14:paraId="376A96E7" w14:textId="77777777" w:rsidR="005201C6" w:rsidRDefault="005201C6">
      <w:pPr>
        <w:spacing w:after="0" w:line="240" w:lineRule="auto"/>
      </w:pPr>
      <w:r>
        <w:continuationSeparator/>
      </w:r>
    </w:p>
  </w:endnote>
  <w:endnote w:type="continuationNotice" w:id="1">
    <w:p w14:paraId="207DB352" w14:textId="77777777" w:rsidR="005201C6" w:rsidRDefault="00520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22C15" w14:textId="77777777" w:rsidR="005201C6" w:rsidRDefault="005201C6">
      <w:pPr>
        <w:spacing w:after="0" w:line="240" w:lineRule="auto"/>
      </w:pPr>
      <w:r>
        <w:separator/>
      </w:r>
    </w:p>
  </w:footnote>
  <w:footnote w:type="continuationSeparator" w:id="0">
    <w:p w14:paraId="45208E9D" w14:textId="77777777" w:rsidR="005201C6" w:rsidRDefault="005201C6">
      <w:pPr>
        <w:spacing w:after="0" w:line="240" w:lineRule="auto"/>
      </w:pPr>
      <w:r>
        <w:continuationSeparator/>
      </w:r>
    </w:p>
  </w:footnote>
  <w:footnote w:type="continuationNotice" w:id="1">
    <w:p w14:paraId="1E6128AE" w14:textId="77777777" w:rsidR="005201C6" w:rsidRDefault="00520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6"/>
  </w:num>
  <w:num w:numId="4">
    <w:abstractNumId w:val="7"/>
  </w:num>
  <w:num w:numId="5">
    <w:abstractNumId w:val="0"/>
  </w:num>
  <w:num w:numId="6">
    <w:abstractNumId w:val="8"/>
  </w:num>
  <w:num w:numId="7">
    <w:abstractNumId w:val="12"/>
  </w:num>
  <w:num w:numId="8">
    <w:abstractNumId w:val="16"/>
  </w:num>
  <w:num w:numId="9">
    <w:abstractNumId w:val="14"/>
  </w:num>
  <w:num w:numId="10">
    <w:abstractNumId w:val="13"/>
  </w:num>
  <w:num w:numId="11">
    <w:abstractNumId w:val="4"/>
  </w:num>
  <w:num w:numId="12">
    <w:abstractNumId w:val="15"/>
  </w:num>
  <w:num w:numId="13">
    <w:abstractNumId w:val="11"/>
  </w:num>
  <w:num w:numId="14">
    <w:abstractNumId w:val="9"/>
  </w:num>
  <w:num w:numId="15">
    <w:abstractNumId w:val="2"/>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6EB1"/>
    <w:rsid w:val="00007067"/>
    <w:rsid w:val="00023729"/>
    <w:rsid w:val="000243B4"/>
    <w:rsid w:val="0002530E"/>
    <w:rsid w:val="0002710D"/>
    <w:rsid w:val="00027BEB"/>
    <w:rsid w:val="00031EA0"/>
    <w:rsid w:val="00036678"/>
    <w:rsid w:val="000452EB"/>
    <w:rsid w:val="00045603"/>
    <w:rsid w:val="000463AE"/>
    <w:rsid w:val="000507A3"/>
    <w:rsid w:val="00060A62"/>
    <w:rsid w:val="00064366"/>
    <w:rsid w:val="00066B73"/>
    <w:rsid w:val="00071481"/>
    <w:rsid w:val="000715F3"/>
    <w:rsid w:val="00071D77"/>
    <w:rsid w:val="00075FAE"/>
    <w:rsid w:val="00082F38"/>
    <w:rsid w:val="000837DB"/>
    <w:rsid w:val="0008384B"/>
    <w:rsid w:val="000929EC"/>
    <w:rsid w:val="00093CDE"/>
    <w:rsid w:val="000A0AD2"/>
    <w:rsid w:val="000A2802"/>
    <w:rsid w:val="000A5C58"/>
    <w:rsid w:val="000A6379"/>
    <w:rsid w:val="000B0D49"/>
    <w:rsid w:val="000B203E"/>
    <w:rsid w:val="000D22B0"/>
    <w:rsid w:val="000D318D"/>
    <w:rsid w:val="000D35C9"/>
    <w:rsid w:val="000D520C"/>
    <w:rsid w:val="000D6596"/>
    <w:rsid w:val="000D6779"/>
    <w:rsid w:val="000E583D"/>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96E8E"/>
    <w:rsid w:val="001A2FE8"/>
    <w:rsid w:val="001A33AC"/>
    <w:rsid w:val="001B4BA1"/>
    <w:rsid w:val="001C1C51"/>
    <w:rsid w:val="001D4FC9"/>
    <w:rsid w:val="001E0ECA"/>
    <w:rsid w:val="001E206F"/>
    <w:rsid w:val="001E5750"/>
    <w:rsid w:val="001E66BA"/>
    <w:rsid w:val="001E7739"/>
    <w:rsid w:val="001F3DB4"/>
    <w:rsid w:val="001F7564"/>
    <w:rsid w:val="00203DB9"/>
    <w:rsid w:val="00204F40"/>
    <w:rsid w:val="00205DEF"/>
    <w:rsid w:val="002112C3"/>
    <w:rsid w:val="00212033"/>
    <w:rsid w:val="002131E5"/>
    <w:rsid w:val="00216C8A"/>
    <w:rsid w:val="00226317"/>
    <w:rsid w:val="00231539"/>
    <w:rsid w:val="00231608"/>
    <w:rsid w:val="00242093"/>
    <w:rsid w:val="00243F22"/>
    <w:rsid w:val="002442D1"/>
    <w:rsid w:val="002523E3"/>
    <w:rsid w:val="00252AD6"/>
    <w:rsid w:val="002542CE"/>
    <w:rsid w:val="00257A4E"/>
    <w:rsid w:val="0026304D"/>
    <w:rsid w:val="00266695"/>
    <w:rsid w:val="00266FA5"/>
    <w:rsid w:val="00276FBA"/>
    <w:rsid w:val="00277665"/>
    <w:rsid w:val="002837AE"/>
    <w:rsid w:val="002866A2"/>
    <w:rsid w:val="00287FA8"/>
    <w:rsid w:val="002920F4"/>
    <w:rsid w:val="002940F3"/>
    <w:rsid w:val="00295842"/>
    <w:rsid w:val="002B3574"/>
    <w:rsid w:val="002B6B74"/>
    <w:rsid w:val="002C6AE7"/>
    <w:rsid w:val="002D2D4B"/>
    <w:rsid w:val="002D3805"/>
    <w:rsid w:val="002E66AE"/>
    <w:rsid w:val="002E7763"/>
    <w:rsid w:val="002F0EC2"/>
    <w:rsid w:val="002F4946"/>
    <w:rsid w:val="002F4C6F"/>
    <w:rsid w:val="002F5011"/>
    <w:rsid w:val="002F5842"/>
    <w:rsid w:val="002F7847"/>
    <w:rsid w:val="00303356"/>
    <w:rsid w:val="00306CB7"/>
    <w:rsid w:val="00306F6A"/>
    <w:rsid w:val="00307ABF"/>
    <w:rsid w:val="003111F5"/>
    <w:rsid w:val="00317664"/>
    <w:rsid w:val="00336200"/>
    <w:rsid w:val="00337418"/>
    <w:rsid w:val="0034164B"/>
    <w:rsid w:val="00351D83"/>
    <w:rsid w:val="00352197"/>
    <w:rsid w:val="00353E46"/>
    <w:rsid w:val="003576C4"/>
    <w:rsid w:val="0036277A"/>
    <w:rsid w:val="00362959"/>
    <w:rsid w:val="00363C7D"/>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3F097F"/>
    <w:rsid w:val="004044AA"/>
    <w:rsid w:val="004044C8"/>
    <w:rsid w:val="00404F3F"/>
    <w:rsid w:val="00410B5D"/>
    <w:rsid w:val="00413BEC"/>
    <w:rsid w:val="0042265E"/>
    <w:rsid w:val="00424ED7"/>
    <w:rsid w:val="00425258"/>
    <w:rsid w:val="00426217"/>
    <w:rsid w:val="00431A80"/>
    <w:rsid w:val="00433641"/>
    <w:rsid w:val="00435A89"/>
    <w:rsid w:val="00443EC5"/>
    <w:rsid w:val="00452267"/>
    <w:rsid w:val="00453307"/>
    <w:rsid w:val="00454EE1"/>
    <w:rsid w:val="00455A02"/>
    <w:rsid w:val="00457E36"/>
    <w:rsid w:val="00460BD3"/>
    <w:rsid w:val="004610F7"/>
    <w:rsid w:val="00462F8F"/>
    <w:rsid w:val="004708F2"/>
    <w:rsid w:val="004724DE"/>
    <w:rsid w:val="004770FE"/>
    <w:rsid w:val="004809B4"/>
    <w:rsid w:val="0048157F"/>
    <w:rsid w:val="00481D56"/>
    <w:rsid w:val="00490408"/>
    <w:rsid w:val="004A4C45"/>
    <w:rsid w:val="004A55C4"/>
    <w:rsid w:val="004B0485"/>
    <w:rsid w:val="004B0ED7"/>
    <w:rsid w:val="004B1F58"/>
    <w:rsid w:val="004B2BE0"/>
    <w:rsid w:val="004B428E"/>
    <w:rsid w:val="004B4D0A"/>
    <w:rsid w:val="004B4D37"/>
    <w:rsid w:val="004C42F0"/>
    <w:rsid w:val="004D50C8"/>
    <w:rsid w:val="004D6B72"/>
    <w:rsid w:val="004E1D73"/>
    <w:rsid w:val="004E5450"/>
    <w:rsid w:val="004E57C3"/>
    <w:rsid w:val="004E72DD"/>
    <w:rsid w:val="004F22CD"/>
    <w:rsid w:val="005025FB"/>
    <w:rsid w:val="00503462"/>
    <w:rsid w:val="00503691"/>
    <w:rsid w:val="0051286E"/>
    <w:rsid w:val="00516021"/>
    <w:rsid w:val="00516457"/>
    <w:rsid w:val="00516641"/>
    <w:rsid w:val="0051729F"/>
    <w:rsid w:val="005201C6"/>
    <w:rsid w:val="00520A0C"/>
    <w:rsid w:val="00530E37"/>
    <w:rsid w:val="00535946"/>
    <w:rsid w:val="005452CF"/>
    <w:rsid w:val="005464A1"/>
    <w:rsid w:val="00546F12"/>
    <w:rsid w:val="0055167E"/>
    <w:rsid w:val="00551F64"/>
    <w:rsid w:val="0055339C"/>
    <w:rsid w:val="005542CC"/>
    <w:rsid w:val="00560424"/>
    <w:rsid w:val="00562B3C"/>
    <w:rsid w:val="005646FA"/>
    <w:rsid w:val="00564E40"/>
    <w:rsid w:val="005702D2"/>
    <w:rsid w:val="00573E1D"/>
    <w:rsid w:val="005750E2"/>
    <w:rsid w:val="0058313F"/>
    <w:rsid w:val="00585859"/>
    <w:rsid w:val="00586FA0"/>
    <w:rsid w:val="00586FBC"/>
    <w:rsid w:val="005879C9"/>
    <w:rsid w:val="00594CAD"/>
    <w:rsid w:val="005A1D0B"/>
    <w:rsid w:val="005A3C6B"/>
    <w:rsid w:val="005A51B7"/>
    <w:rsid w:val="005B1EA5"/>
    <w:rsid w:val="005B36EE"/>
    <w:rsid w:val="005C0BBD"/>
    <w:rsid w:val="005C54A0"/>
    <w:rsid w:val="005C66D4"/>
    <w:rsid w:val="005D0D15"/>
    <w:rsid w:val="005D2592"/>
    <w:rsid w:val="005D7176"/>
    <w:rsid w:val="005E18CB"/>
    <w:rsid w:val="005E1F24"/>
    <w:rsid w:val="005E3667"/>
    <w:rsid w:val="005E73F1"/>
    <w:rsid w:val="005F07EF"/>
    <w:rsid w:val="005F16B6"/>
    <w:rsid w:val="005F2600"/>
    <w:rsid w:val="005F5224"/>
    <w:rsid w:val="005F7AA1"/>
    <w:rsid w:val="00600B2E"/>
    <w:rsid w:val="00601122"/>
    <w:rsid w:val="0060612A"/>
    <w:rsid w:val="00606521"/>
    <w:rsid w:val="00607CEB"/>
    <w:rsid w:val="00613299"/>
    <w:rsid w:val="0061762D"/>
    <w:rsid w:val="00634238"/>
    <w:rsid w:val="00634DD8"/>
    <w:rsid w:val="00634E1B"/>
    <w:rsid w:val="00635FBC"/>
    <w:rsid w:val="00636EB5"/>
    <w:rsid w:val="00637728"/>
    <w:rsid w:val="0064113A"/>
    <w:rsid w:val="0064167B"/>
    <w:rsid w:val="006434B7"/>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95008"/>
    <w:rsid w:val="006A06F5"/>
    <w:rsid w:val="006A0ED2"/>
    <w:rsid w:val="006B009D"/>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247"/>
    <w:rsid w:val="006F2604"/>
    <w:rsid w:val="006F5319"/>
    <w:rsid w:val="006F55FD"/>
    <w:rsid w:val="006F5D21"/>
    <w:rsid w:val="00701A85"/>
    <w:rsid w:val="007061DA"/>
    <w:rsid w:val="007109F6"/>
    <w:rsid w:val="00711BE3"/>
    <w:rsid w:val="00721B51"/>
    <w:rsid w:val="00722CB3"/>
    <w:rsid w:val="00724594"/>
    <w:rsid w:val="00724FA7"/>
    <w:rsid w:val="00725415"/>
    <w:rsid w:val="007262CC"/>
    <w:rsid w:val="00727505"/>
    <w:rsid w:val="00731581"/>
    <w:rsid w:val="007318F5"/>
    <w:rsid w:val="0073481D"/>
    <w:rsid w:val="007372CD"/>
    <w:rsid w:val="00741B9E"/>
    <w:rsid w:val="00743DAC"/>
    <w:rsid w:val="007455B3"/>
    <w:rsid w:val="007502CD"/>
    <w:rsid w:val="00752AE7"/>
    <w:rsid w:val="00752D3B"/>
    <w:rsid w:val="0075337B"/>
    <w:rsid w:val="00755CD4"/>
    <w:rsid w:val="00756E36"/>
    <w:rsid w:val="00757F96"/>
    <w:rsid w:val="007610B5"/>
    <w:rsid w:val="007623CB"/>
    <w:rsid w:val="00762652"/>
    <w:rsid w:val="00764551"/>
    <w:rsid w:val="0076556F"/>
    <w:rsid w:val="007677B8"/>
    <w:rsid w:val="00781713"/>
    <w:rsid w:val="0078361B"/>
    <w:rsid w:val="00785285"/>
    <w:rsid w:val="0078529D"/>
    <w:rsid w:val="00785E77"/>
    <w:rsid w:val="0078720B"/>
    <w:rsid w:val="00787DC1"/>
    <w:rsid w:val="00794070"/>
    <w:rsid w:val="007A54D7"/>
    <w:rsid w:val="007A63CA"/>
    <w:rsid w:val="007A713B"/>
    <w:rsid w:val="007A7DA0"/>
    <w:rsid w:val="007B64E5"/>
    <w:rsid w:val="007C2F04"/>
    <w:rsid w:val="007D04CC"/>
    <w:rsid w:val="007E2F02"/>
    <w:rsid w:val="007E335A"/>
    <w:rsid w:val="007E6445"/>
    <w:rsid w:val="007F06E5"/>
    <w:rsid w:val="007F5B8B"/>
    <w:rsid w:val="00805BC0"/>
    <w:rsid w:val="00814FB9"/>
    <w:rsid w:val="00817E61"/>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58B"/>
    <w:rsid w:val="00883740"/>
    <w:rsid w:val="00883F24"/>
    <w:rsid w:val="00890985"/>
    <w:rsid w:val="008954A1"/>
    <w:rsid w:val="00897832"/>
    <w:rsid w:val="00897E1F"/>
    <w:rsid w:val="008A3E8E"/>
    <w:rsid w:val="008B21B2"/>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1019D"/>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19EB"/>
    <w:rsid w:val="00992340"/>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2A64"/>
    <w:rsid w:val="009E7DE4"/>
    <w:rsid w:val="009F1764"/>
    <w:rsid w:val="009F3BBD"/>
    <w:rsid w:val="00A022AB"/>
    <w:rsid w:val="00A063DD"/>
    <w:rsid w:val="00A112B5"/>
    <w:rsid w:val="00A14EEA"/>
    <w:rsid w:val="00A26D55"/>
    <w:rsid w:val="00A33636"/>
    <w:rsid w:val="00A36305"/>
    <w:rsid w:val="00A431D4"/>
    <w:rsid w:val="00A44FBB"/>
    <w:rsid w:val="00A50104"/>
    <w:rsid w:val="00A522E0"/>
    <w:rsid w:val="00A52823"/>
    <w:rsid w:val="00A60E28"/>
    <w:rsid w:val="00A618EA"/>
    <w:rsid w:val="00A62E1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A7EB1"/>
    <w:rsid w:val="00AB24FA"/>
    <w:rsid w:val="00AB5161"/>
    <w:rsid w:val="00AD7B5A"/>
    <w:rsid w:val="00AE229F"/>
    <w:rsid w:val="00AF0618"/>
    <w:rsid w:val="00AF4E34"/>
    <w:rsid w:val="00AF5E20"/>
    <w:rsid w:val="00B002FA"/>
    <w:rsid w:val="00B00327"/>
    <w:rsid w:val="00B024B3"/>
    <w:rsid w:val="00B03911"/>
    <w:rsid w:val="00B11DE8"/>
    <w:rsid w:val="00B179ED"/>
    <w:rsid w:val="00B20E18"/>
    <w:rsid w:val="00B23F12"/>
    <w:rsid w:val="00B331E1"/>
    <w:rsid w:val="00B4532A"/>
    <w:rsid w:val="00B47C66"/>
    <w:rsid w:val="00B572C4"/>
    <w:rsid w:val="00B60858"/>
    <w:rsid w:val="00B60D69"/>
    <w:rsid w:val="00B6234E"/>
    <w:rsid w:val="00B62FE4"/>
    <w:rsid w:val="00B74D4E"/>
    <w:rsid w:val="00B80219"/>
    <w:rsid w:val="00B87184"/>
    <w:rsid w:val="00B91453"/>
    <w:rsid w:val="00BA19A5"/>
    <w:rsid w:val="00BB2907"/>
    <w:rsid w:val="00BB6902"/>
    <w:rsid w:val="00BC078B"/>
    <w:rsid w:val="00BC3A7D"/>
    <w:rsid w:val="00BC67F6"/>
    <w:rsid w:val="00BD2004"/>
    <w:rsid w:val="00BD4B12"/>
    <w:rsid w:val="00BD700D"/>
    <w:rsid w:val="00BE249E"/>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4A7"/>
    <w:rsid w:val="00C74684"/>
    <w:rsid w:val="00C77FEF"/>
    <w:rsid w:val="00C800AA"/>
    <w:rsid w:val="00C80F37"/>
    <w:rsid w:val="00C8193A"/>
    <w:rsid w:val="00C83659"/>
    <w:rsid w:val="00C839C1"/>
    <w:rsid w:val="00C94E7A"/>
    <w:rsid w:val="00C97A7F"/>
    <w:rsid w:val="00CA4421"/>
    <w:rsid w:val="00CA5363"/>
    <w:rsid w:val="00CA7D07"/>
    <w:rsid w:val="00CB116F"/>
    <w:rsid w:val="00CB24A4"/>
    <w:rsid w:val="00CB5B17"/>
    <w:rsid w:val="00CB6AA0"/>
    <w:rsid w:val="00CC4443"/>
    <w:rsid w:val="00CC5CAF"/>
    <w:rsid w:val="00CE49A0"/>
    <w:rsid w:val="00CE7E1B"/>
    <w:rsid w:val="00D04F25"/>
    <w:rsid w:val="00D06874"/>
    <w:rsid w:val="00D07530"/>
    <w:rsid w:val="00D079B2"/>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30C4"/>
    <w:rsid w:val="00D94CC7"/>
    <w:rsid w:val="00D96CC3"/>
    <w:rsid w:val="00D97901"/>
    <w:rsid w:val="00DA1AF4"/>
    <w:rsid w:val="00DB0C60"/>
    <w:rsid w:val="00DC1E15"/>
    <w:rsid w:val="00DC641A"/>
    <w:rsid w:val="00DD21A1"/>
    <w:rsid w:val="00DD68FB"/>
    <w:rsid w:val="00DD6B7D"/>
    <w:rsid w:val="00DD6E14"/>
    <w:rsid w:val="00DE15AC"/>
    <w:rsid w:val="00DF2015"/>
    <w:rsid w:val="00DF78F5"/>
    <w:rsid w:val="00E061EC"/>
    <w:rsid w:val="00E0696B"/>
    <w:rsid w:val="00E10E81"/>
    <w:rsid w:val="00E1259B"/>
    <w:rsid w:val="00E13E51"/>
    <w:rsid w:val="00E21F56"/>
    <w:rsid w:val="00E3014F"/>
    <w:rsid w:val="00E4286E"/>
    <w:rsid w:val="00E43EAD"/>
    <w:rsid w:val="00E62DCB"/>
    <w:rsid w:val="00E651DD"/>
    <w:rsid w:val="00E66558"/>
    <w:rsid w:val="00E70D81"/>
    <w:rsid w:val="00E726A6"/>
    <w:rsid w:val="00E73418"/>
    <w:rsid w:val="00E76EDF"/>
    <w:rsid w:val="00E8109E"/>
    <w:rsid w:val="00E85C23"/>
    <w:rsid w:val="00E86F05"/>
    <w:rsid w:val="00EA3A2A"/>
    <w:rsid w:val="00EA4C51"/>
    <w:rsid w:val="00EA6B46"/>
    <w:rsid w:val="00EA6ED8"/>
    <w:rsid w:val="00EB4556"/>
    <w:rsid w:val="00EB4A11"/>
    <w:rsid w:val="00EB64C8"/>
    <w:rsid w:val="00ED40AA"/>
    <w:rsid w:val="00ED4136"/>
    <w:rsid w:val="00ED5108"/>
    <w:rsid w:val="00ED6AE8"/>
    <w:rsid w:val="00EE291B"/>
    <w:rsid w:val="00EE2CB2"/>
    <w:rsid w:val="00EE4CCD"/>
    <w:rsid w:val="00EF485B"/>
    <w:rsid w:val="00EF5A6B"/>
    <w:rsid w:val="00F012CA"/>
    <w:rsid w:val="00F01752"/>
    <w:rsid w:val="00F017D2"/>
    <w:rsid w:val="00F032EF"/>
    <w:rsid w:val="00F0355A"/>
    <w:rsid w:val="00F04B3D"/>
    <w:rsid w:val="00F05C44"/>
    <w:rsid w:val="00F15753"/>
    <w:rsid w:val="00F16472"/>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685F"/>
    <w:rsid w:val="00F776E1"/>
    <w:rsid w:val="00F77E8D"/>
    <w:rsid w:val="00F84EB9"/>
    <w:rsid w:val="00F925EB"/>
    <w:rsid w:val="00F96F12"/>
    <w:rsid w:val="00F97033"/>
    <w:rsid w:val="00F97481"/>
    <w:rsid w:val="00FA6DD0"/>
    <w:rsid w:val="00FB02B2"/>
    <w:rsid w:val="00FB2371"/>
    <w:rsid w:val="00FC28DF"/>
    <w:rsid w:val="00FC298B"/>
    <w:rsid w:val="00FD1780"/>
    <w:rsid w:val="00FD2297"/>
    <w:rsid w:val="00FD3DBD"/>
    <w:rsid w:val="00FD406D"/>
    <w:rsid w:val="00FD6AC6"/>
    <w:rsid w:val="00FE3136"/>
    <w:rsid w:val="00FE50A3"/>
    <w:rsid w:val="00FE5204"/>
    <w:rsid w:val="00FE604C"/>
    <w:rsid w:val="00FF015A"/>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837451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ducation-evidence/guidance-reports/feedbac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pi.org.uk/publications-and-research/the-effectsof-high-quality-professional-development-on-teachersand-stud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ucationendowmentfoundation.org.uk/education-evidence/guidance-reports/metacogn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2147</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Herron</cp:lastModifiedBy>
  <cp:revision>3</cp:revision>
  <cp:lastPrinted>2025-11-26T08:29:00Z</cp:lastPrinted>
  <dcterms:created xsi:type="dcterms:W3CDTF">2025-12-09T20:08:00Z</dcterms:created>
  <dcterms:modified xsi:type="dcterms:W3CDTF">2025-12-09T20:08:00Z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